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9B519" w14:textId="77777777" w:rsidR="00AF4A09" w:rsidRDefault="003670DA" w:rsidP="00AF4A09">
      <w:pPr>
        <w:pStyle w:val="Heading1CALD"/>
        <w:bidi/>
        <w:jc w:val="left"/>
        <w:rPr>
          <w:rFonts w:cs="Century Gothic"/>
          <w:bCs/>
          <w:rtl/>
          <w:lang w:val="ar-EG" w:bidi="ar-EG"/>
        </w:rPr>
      </w:pPr>
      <w:r>
        <w:rPr>
          <w:rFonts w:cs="Century Gothic" w:hint="cs"/>
          <w:bCs/>
          <w:lang w:val="ar-EG" w:bidi="ar-EG"/>
        </w:rPr>
        <w:t>Gynaecological cancers fact sheet</w:t>
      </w:r>
    </w:p>
    <w:p w14:paraId="3A053715" w14:textId="77777777" w:rsidR="00A2040E" w:rsidRPr="00A2040E" w:rsidRDefault="003F3984" w:rsidP="00AF4A09">
      <w:pPr>
        <w:pStyle w:val="Heading1CALD"/>
        <w:bidi/>
        <w:spacing w:before="480"/>
        <w:jc w:val="left"/>
      </w:pPr>
      <w:r>
        <w:rPr>
          <w:bCs/>
          <w:rtl/>
          <w:lang w:val="ar-EG" w:bidi="ar-EG"/>
        </w:rPr>
        <w:t>صفحة وقائع</w:t>
      </w:r>
      <w:r>
        <w:rPr>
          <w:b w:val="0"/>
        </w:rPr>
        <w:br/>
      </w:r>
      <w:r>
        <w:rPr>
          <w:bCs/>
          <w:rtl/>
          <w:lang w:val="ar-EG" w:bidi="ar-EG"/>
        </w:rPr>
        <w:t>السرطانات النسائية</w:t>
      </w:r>
    </w:p>
    <w:p w14:paraId="751EF789" w14:textId="77777777" w:rsidR="00A2040E" w:rsidRPr="00A2040E" w:rsidRDefault="00A2040E" w:rsidP="00A2040E">
      <w:pPr>
        <w:pStyle w:val="Heading2CALD"/>
        <w:bidi/>
      </w:pPr>
      <w:r>
        <w:rPr>
          <w:bCs/>
          <w:rtl/>
          <w:lang w:val="ar-EG" w:bidi="ar-EG"/>
        </w:rPr>
        <w:t>ما هي السرطانات النسائية؟</w:t>
      </w:r>
    </w:p>
    <w:p w14:paraId="400B284C" w14:textId="77777777" w:rsidR="00A2040E" w:rsidRPr="00A2040E" w:rsidRDefault="00A2040E" w:rsidP="00A2040E">
      <w:pPr>
        <w:pStyle w:val="BodyCALD"/>
        <w:bidi/>
      </w:pPr>
      <w:r>
        <w:rPr>
          <w:rtl/>
          <w:lang w:val="ar-EG" w:bidi="ar-EG"/>
        </w:rPr>
        <w:t>السرطانات النسائية هي سرطانات جهاز المرأة التناسلي وتحصل عندما تنمو خلايا غير طبيعية بطريقة تخرج عن السيطرة</w:t>
      </w:r>
      <w:r>
        <w:rPr>
          <w:rtl/>
          <w:lang w:val="ar-EG"/>
        </w:rPr>
        <w:t>.</w:t>
      </w:r>
    </w:p>
    <w:p w14:paraId="0715CA3F" w14:textId="77777777" w:rsidR="00A2040E" w:rsidRPr="00A2040E" w:rsidRDefault="00A2040E" w:rsidP="00A2040E">
      <w:pPr>
        <w:pStyle w:val="Heading2CALD"/>
        <w:bidi/>
      </w:pPr>
      <w:r>
        <w:rPr>
          <w:bCs/>
          <w:rtl/>
          <w:lang w:val="ar-EG" w:bidi="ar-EG"/>
        </w:rPr>
        <w:t>ما هي أنواع السرطانات النسائية؟</w:t>
      </w:r>
    </w:p>
    <w:p w14:paraId="69FC962C" w14:textId="77777777" w:rsidR="00A2040E" w:rsidRPr="00A2040E" w:rsidRDefault="00A2040E" w:rsidP="00A2040E">
      <w:pPr>
        <w:pStyle w:val="BodyCALD"/>
        <w:bidi/>
      </w:pPr>
      <w:r>
        <w:rPr>
          <w:rtl/>
          <w:lang w:val="ar-EG" w:bidi="ar-EG"/>
        </w:rPr>
        <w:t>تسمى السرطانات النسائية باسم العضو أو الجزء من الجسم حيث تبدأ بالتطوّر، بما في ذلك، المبيض، الرحم، عنق الرحم، المهبل والفرج</w:t>
      </w:r>
      <w:r>
        <w:rPr>
          <w:rtl/>
          <w:lang w:val="ar-EG"/>
        </w:rPr>
        <w:t>.</w:t>
      </w:r>
    </w:p>
    <w:p w14:paraId="1A19F42C" w14:textId="77777777" w:rsidR="00A2040E" w:rsidRDefault="00A2040E" w:rsidP="00A2040E">
      <w:pPr>
        <w:pStyle w:val="BulletListFirstPointCALD"/>
        <w:bidi/>
      </w:pPr>
      <w:r w:rsidRPr="00AF1F15">
        <w:rPr>
          <w:b/>
          <w:bCs/>
          <w:rtl/>
          <w:lang w:val="ar-EG" w:bidi="ar-EG"/>
        </w:rPr>
        <w:t>سرطان المبيض</w:t>
      </w:r>
      <w:r>
        <w:rPr>
          <w:rtl/>
          <w:lang w:val="ar-EG" w:bidi="ar-EG"/>
        </w:rPr>
        <w:t xml:space="preserve"> </w:t>
      </w:r>
      <w:r>
        <w:rPr>
          <w:rtl/>
          <w:lang w:val="ar-EG"/>
        </w:rPr>
        <w:t xml:space="preserve">– </w:t>
      </w:r>
      <w:r>
        <w:rPr>
          <w:rtl/>
          <w:lang w:val="ar-EG" w:bidi="ar-EG"/>
        </w:rPr>
        <w:t xml:space="preserve">يبدأ في أحد المبيضين أو في كليهما، وهما عضوان صلبان، بيضاوا الشكل ينتجان الهرمونات والبويضات </w:t>
      </w:r>
      <w:r>
        <w:rPr>
          <w:rtl/>
          <w:lang w:val="ar-EG"/>
        </w:rPr>
        <w:t>(</w:t>
      </w:r>
      <w:r>
        <w:t>ova</w:t>
      </w:r>
      <w:r>
        <w:rPr>
          <w:rtl/>
          <w:lang w:val="ar-EG"/>
        </w:rPr>
        <w:t>).</w:t>
      </w:r>
    </w:p>
    <w:p w14:paraId="70B8FBD2" w14:textId="77777777" w:rsidR="00A2040E" w:rsidRPr="00A2040E" w:rsidRDefault="00A2040E" w:rsidP="00A2040E">
      <w:pPr>
        <w:pStyle w:val="BulletListBodyCALD"/>
        <w:bidi/>
      </w:pPr>
      <w:r w:rsidRPr="00AF1F15">
        <w:rPr>
          <w:b/>
          <w:bCs/>
          <w:rtl/>
          <w:lang w:val="ar-EG" w:bidi="ar-EG"/>
        </w:rPr>
        <w:t>سرطان الرحم</w:t>
      </w:r>
      <w:r>
        <w:rPr>
          <w:rtl/>
          <w:lang w:val="ar-EG" w:bidi="ar-EG"/>
        </w:rPr>
        <w:t xml:space="preserve"> </w:t>
      </w:r>
      <w:r>
        <w:rPr>
          <w:rtl/>
          <w:lang w:val="ar-EG"/>
        </w:rPr>
        <w:t xml:space="preserve">– </w:t>
      </w:r>
      <w:r>
        <w:rPr>
          <w:rtl/>
          <w:lang w:val="ar-EG" w:bidi="ar-EG"/>
        </w:rPr>
        <w:t>يبدأ في الجزء الرئيسي من الرحم، وهو جهاز أجوف بحجم وشكل إجاصة مقلوبة رأسًا على عقب</w:t>
      </w:r>
      <w:r>
        <w:rPr>
          <w:rtl/>
          <w:lang w:val="ar-EG"/>
        </w:rPr>
        <w:t xml:space="preserve">. </w:t>
      </w:r>
      <w:r>
        <w:rPr>
          <w:rtl/>
          <w:lang w:val="ar-EG" w:bidi="ar-EG"/>
        </w:rPr>
        <w:t>الرحم هو مكان نمو الجنين عندما تكون المرأة حاملًا</w:t>
      </w:r>
      <w:r>
        <w:rPr>
          <w:rtl/>
          <w:lang w:val="ar-EG"/>
        </w:rPr>
        <w:t>.</w:t>
      </w:r>
    </w:p>
    <w:p w14:paraId="03A19E34" w14:textId="77777777" w:rsidR="00A2040E" w:rsidRPr="00A2040E" w:rsidRDefault="00A2040E" w:rsidP="00A2040E">
      <w:pPr>
        <w:pStyle w:val="BulletListBodyCALD"/>
        <w:bidi/>
      </w:pPr>
      <w:r w:rsidRPr="00AF1F15">
        <w:rPr>
          <w:b/>
          <w:bCs/>
          <w:rtl/>
          <w:lang w:val="ar-EG" w:bidi="ar-EG"/>
        </w:rPr>
        <w:t>سرطان عنق الرحم</w:t>
      </w:r>
      <w:r w:rsidR="00AF1F15">
        <w:rPr>
          <w:rFonts w:hint="cs"/>
          <w:rtl/>
          <w:lang w:val="ar-EG"/>
        </w:rPr>
        <w:t xml:space="preserve"> </w:t>
      </w:r>
      <w:r>
        <w:rPr>
          <w:rtl/>
          <w:lang w:val="ar-EG"/>
        </w:rPr>
        <w:t xml:space="preserve">- </w:t>
      </w:r>
      <w:r>
        <w:rPr>
          <w:rtl/>
          <w:lang w:val="ar-EG" w:bidi="ar-EG"/>
        </w:rPr>
        <w:t>يبدأ في عنق الرحم، وهو الجزء السفلي من الرحم ذو الشكل الاسطواني</w:t>
      </w:r>
      <w:r>
        <w:rPr>
          <w:rtl/>
          <w:lang w:val="ar-EG"/>
        </w:rPr>
        <w:t xml:space="preserve">. </w:t>
      </w:r>
      <w:r>
        <w:rPr>
          <w:rtl/>
          <w:lang w:val="ar-EG" w:bidi="ar-EG"/>
        </w:rPr>
        <w:t>يتصل هامشه العلوي بالرحم، وهامشه السفلي بالمهبل</w:t>
      </w:r>
      <w:r>
        <w:rPr>
          <w:rtl/>
          <w:lang w:val="ar-EG"/>
        </w:rPr>
        <w:t>.</w:t>
      </w:r>
    </w:p>
    <w:p w14:paraId="6A3EEE8E" w14:textId="77777777" w:rsidR="00A2040E" w:rsidRPr="00A2040E" w:rsidRDefault="00A2040E" w:rsidP="00A2040E">
      <w:pPr>
        <w:pStyle w:val="BulletListBodyCALD"/>
        <w:bidi/>
      </w:pPr>
      <w:r w:rsidRPr="00AF1F15">
        <w:rPr>
          <w:b/>
          <w:bCs/>
          <w:rtl/>
          <w:lang w:val="ar-EG" w:bidi="ar-EG"/>
        </w:rPr>
        <w:t>سرطان المهبل</w:t>
      </w:r>
      <w:r>
        <w:rPr>
          <w:rtl/>
          <w:lang w:val="ar-EG" w:bidi="ar-EG"/>
        </w:rPr>
        <w:t xml:space="preserve"> </w:t>
      </w:r>
      <w:r>
        <w:rPr>
          <w:rtl/>
          <w:lang w:val="ar-EG"/>
        </w:rPr>
        <w:t xml:space="preserve">– </w:t>
      </w:r>
      <w:r>
        <w:rPr>
          <w:rtl/>
          <w:lang w:val="ar-EG" w:bidi="ar-EG"/>
        </w:rPr>
        <w:t xml:space="preserve">يبدأ في المهبل </w:t>
      </w:r>
      <w:r>
        <w:rPr>
          <w:rtl/>
          <w:lang w:val="ar-EG"/>
        </w:rPr>
        <w:t>(</w:t>
      </w:r>
      <w:r>
        <w:rPr>
          <w:rtl/>
          <w:lang w:val="ar-EG" w:bidi="ar-EG"/>
        </w:rPr>
        <w:t>ويسمى أيضًا قناة الولادة</w:t>
      </w:r>
      <w:r>
        <w:rPr>
          <w:rtl/>
          <w:lang w:val="ar-EG"/>
        </w:rPr>
        <w:t>)</w:t>
      </w:r>
      <w:r>
        <w:rPr>
          <w:rtl/>
          <w:lang w:val="ar-EG" w:bidi="ar-EG"/>
        </w:rPr>
        <w:t xml:space="preserve">، وهو قناة تشبه الأنبوب العضلي تمتد من عنق الرحم إلى الجزء الخارجي من أعضاء المرأة الجنسية </w:t>
      </w:r>
      <w:r>
        <w:rPr>
          <w:rtl/>
          <w:lang w:val="ar-EG"/>
        </w:rPr>
        <w:t>(</w:t>
      </w:r>
      <w:r>
        <w:rPr>
          <w:rtl/>
          <w:lang w:val="ar-EG" w:bidi="ar-EG"/>
        </w:rPr>
        <w:t>الفرْج</w:t>
      </w:r>
      <w:r>
        <w:rPr>
          <w:rtl/>
          <w:lang w:val="ar-EG"/>
        </w:rPr>
        <w:t>).</w:t>
      </w:r>
    </w:p>
    <w:p w14:paraId="0B52AA3C" w14:textId="77777777" w:rsidR="00A2040E" w:rsidRPr="00A2040E" w:rsidRDefault="00A2040E" w:rsidP="00A2040E">
      <w:pPr>
        <w:pStyle w:val="BulletListLastPointCALD"/>
        <w:bidi/>
      </w:pPr>
      <w:r w:rsidRPr="00AF1F15">
        <w:rPr>
          <w:b/>
          <w:bCs/>
          <w:rtl/>
          <w:lang w:val="ar-EG" w:bidi="ar-EG"/>
        </w:rPr>
        <w:t>سرطان الفرج</w:t>
      </w:r>
      <w:r>
        <w:rPr>
          <w:rtl/>
          <w:lang w:val="ar-EG" w:bidi="ar-EG"/>
        </w:rPr>
        <w:t xml:space="preserve"> </w:t>
      </w:r>
      <w:r>
        <w:rPr>
          <w:rtl/>
          <w:lang w:val="ar-EG"/>
        </w:rPr>
        <w:t xml:space="preserve">– </w:t>
      </w:r>
      <w:r>
        <w:rPr>
          <w:rtl/>
          <w:lang w:val="ar-EG" w:bidi="ar-EG"/>
        </w:rPr>
        <w:t>يبدأ في الفرج، وهو الجزء الخارجي من جهاز المرأة التناسلي</w:t>
      </w:r>
      <w:r>
        <w:rPr>
          <w:rtl/>
          <w:lang w:val="ar-EG"/>
        </w:rPr>
        <w:t>.</w:t>
      </w:r>
      <w:r>
        <w:rPr>
          <w:rtl/>
          <w:lang w:val="ar-EG" w:bidi="ar-EG"/>
        </w:rPr>
        <w:t xml:space="preserve"> يتضمن فتحة المهبل، والشفاه الداخلية والخارجية </w:t>
      </w:r>
      <w:r>
        <w:rPr>
          <w:rtl/>
          <w:lang w:val="ar-EG"/>
        </w:rPr>
        <w:t>(</w:t>
      </w:r>
      <w:r>
        <w:rPr>
          <w:rtl/>
          <w:lang w:val="ar-EG" w:bidi="ar-EG"/>
        </w:rPr>
        <w:t>وتسمى أيضًا الشُفْران الصغيران والشُفْران الكبيران</w:t>
      </w:r>
      <w:r>
        <w:rPr>
          <w:rtl/>
          <w:lang w:val="ar-EG"/>
        </w:rPr>
        <w:t>)</w:t>
      </w:r>
      <w:r>
        <w:rPr>
          <w:rtl/>
          <w:lang w:val="ar-EG" w:bidi="ar-EG"/>
        </w:rPr>
        <w:t xml:space="preserve">، والبظَر وجبل العانة </w:t>
      </w:r>
      <w:r>
        <w:rPr>
          <w:rtl/>
          <w:lang w:val="ar-EG"/>
        </w:rPr>
        <w:t>(</w:t>
      </w:r>
      <w:r>
        <w:rPr>
          <w:rtl/>
          <w:lang w:val="ar-EG" w:bidi="ar-EG"/>
        </w:rPr>
        <w:t>كتلة أنسجة لينة ودهنية فوق الشُفْرين</w:t>
      </w:r>
      <w:r>
        <w:rPr>
          <w:rtl/>
          <w:lang w:val="ar-EG"/>
        </w:rPr>
        <w:t>).</w:t>
      </w:r>
    </w:p>
    <w:p w14:paraId="7D5981CE" w14:textId="77777777" w:rsidR="00A2040E" w:rsidRPr="00A2040E" w:rsidRDefault="00A2040E" w:rsidP="00A2040E">
      <w:pPr>
        <w:pStyle w:val="BodyCALD"/>
        <w:bidi/>
      </w:pPr>
      <w:r>
        <w:rPr>
          <w:rtl/>
          <w:lang w:val="ar-EG" w:bidi="ar-EG"/>
        </w:rPr>
        <w:t xml:space="preserve">تشمل أنواع أخرى من السرطانات النسائية سرطان أنبوب فالوب، وسرطان المشيمة </w:t>
      </w:r>
      <w:r>
        <w:rPr>
          <w:rtl/>
          <w:lang w:val="ar-EG"/>
        </w:rPr>
        <w:t>(</w:t>
      </w:r>
      <w:r>
        <w:rPr>
          <w:rtl/>
          <w:lang w:val="ar-EG" w:bidi="ar-EG"/>
        </w:rPr>
        <w:t>سرطان مرتبط بالحمل</w:t>
      </w:r>
      <w:r>
        <w:rPr>
          <w:rtl/>
          <w:lang w:val="ar-EG"/>
        </w:rPr>
        <w:t>).</w:t>
      </w:r>
    </w:p>
    <w:p w14:paraId="6DD5BD03" w14:textId="77777777" w:rsidR="00A2040E" w:rsidRPr="00A2040E" w:rsidRDefault="00A2040E" w:rsidP="00A2040E">
      <w:pPr>
        <w:pStyle w:val="Heading2CALD"/>
        <w:bidi/>
      </w:pPr>
      <w:r>
        <w:rPr>
          <w:bCs/>
          <w:rtl/>
          <w:lang w:val="ar-EG" w:bidi="ar-EG"/>
        </w:rPr>
        <w:t>ما هي أعراض السرطانات النسائية؟</w:t>
      </w:r>
    </w:p>
    <w:p w14:paraId="3BC0FBA0" w14:textId="77777777" w:rsidR="00A2040E" w:rsidRPr="00A2040E" w:rsidRDefault="00A2040E" w:rsidP="00A2040E">
      <w:pPr>
        <w:pStyle w:val="BulletheadingCALD"/>
        <w:bidi/>
      </w:pPr>
      <w:r>
        <w:rPr>
          <w:rtl/>
          <w:lang w:val="ar-EG" w:bidi="ar-EG"/>
        </w:rPr>
        <w:t>تتوقف أعراض السرطانات النسائية على مكان الورم، وحجمه وسرعة نموه</w:t>
      </w:r>
      <w:r>
        <w:rPr>
          <w:rtl/>
          <w:lang w:val="ar-EG"/>
        </w:rPr>
        <w:t xml:space="preserve">. </w:t>
      </w:r>
      <w:r>
        <w:rPr>
          <w:rtl/>
          <w:lang w:val="ar-EG" w:bidi="ar-EG"/>
        </w:rPr>
        <w:t>وتشمل الأعراض التي قد تسببها السرطانات النسائية</w:t>
      </w:r>
      <w:r>
        <w:rPr>
          <w:rtl/>
          <w:lang w:val="ar-EG"/>
        </w:rPr>
        <w:t>:</w:t>
      </w:r>
    </w:p>
    <w:p w14:paraId="7581F360" w14:textId="77777777" w:rsidR="00A2040E" w:rsidRPr="00A2040E" w:rsidRDefault="00A2040E" w:rsidP="00A2040E">
      <w:pPr>
        <w:pStyle w:val="BulletListFirstPointCALD"/>
        <w:bidi/>
      </w:pPr>
      <w:r>
        <w:rPr>
          <w:rtl/>
          <w:lang w:val="ar-EG" w:bidi="ar-EG"/>
        </w:rPr>
        <w:t>نزيف مهبلي غير طبيعي أو مستمر مثل نزيف بعد انقطاع الحيض، أو خارج موعد الدورة الشهرية، أو بعد ممارسة الجنس</w:t>
      </w:r>
    </w:p>
    <w:p w14:paraId="1562AA4E" w14:textId="77777777" w:rsidR="00A2040E" w:rsidRPr="00A2040E" w:rsidRDefault="00A2040E" w:rsidP="00A2040E">
      <w:pPr>
        <w:pStyle w:val="BulletListBodyCALD"/>
        <w:bidi/>
      </w:pPr>
      <w:r>
        <w:rPr>
          <w:rtl/>
          <w:lang w:val="ar-EG" w:bidi="ar-EG"/>
        </w:rPr>
        <w:t>إفراز مهبلي غير عادي</w:t>
      </w:r>
    </w:p>
    <w:p w14:paraId="052C32B4" w14:textId="77777777" w:rsidR="00A2040E" w:rsidRPr="00A2040E" w:rsidRDefault="00A2040E" w:rsidP="00A2040E">
      <w:pPr>
        <w:pStyle w:val="BulletListBodyCALD"/>
        <w:bidi/>
      </w:pPr>
      <w:r>
        <w:rPr>
          <w:rtl/>
          <w:lang w:val="ar-EG" w:bidi="ar-EG"/>
        </w:rPr>
        <w:t>ألم أو ضغط أو انزعاج في البطن</w:t>
      </w:r>
    </w:p>
    <w:p w14:paraId="0BA1D7FE" w14:textId="77777777" w:rsidR="00A2040E" w:rsidRPr="00A2040E" w:rsidRDefault="00A2040E" w:rsidP="00A2040E">
      <w:pPr>
        <w:pStyle w:val="BulletListBodyCALD"/>
        <w:bidi/>
      </w:pPr>
      <w:r>
        <w:rPr>
          <w:rtl/>
          <w:lang w:val="ar-EG" w:bidi="ar-EG"/>
        </w:rPr>
        <w:t>تورّم البطن</w:t>
      </w:r>
    </w:p>
    <w:p w14:paraId="5AE7F261" w14:textId="77777777" w:rsidR="0083442E" w:rsidRDefault="00A2040E" w:rsidP="00A2040E">
      <w:pPr>
        <w:pStyle w:val="BulletListBodyCALD"/>
        <w:bidi/>
      </w:pPr>
      <w:r>
        <w:rPr>
          <w:rtl/>
          <w:lang w:val="ar-EG" w:bidi="ar-EG"/>
        </w:rPr>
        <w:t>تغي</w:t>
      </w:r>
      <w:r w:rsidR="00AF1F15">
        <w:rPr>
          <w:rFonts w:hint="cs"/>
          <w:rtl/>
          <w:lang w:val="ar-EG" w:bidi="ar-EG"/>
        </w:rPr>
        <w:t>ّ</w:t>
      </w:r>
      <w:r>
        <w:rPr>
          <w:rtl/>
          <w:lang w:val="ar-EG" w:bidi="ar-EG"/>
        </w:rPr>
        <w:t xml:space="preserve">ر في إداء الأمعاء والمثانة </w:t>
      </w:r>
    </w:p>
    <w:p w14:paraId="0F4A5B8B" w14:textId="77777777" w:rsidR="00A2040E" w:rsidRPr="00A2040E" w:rsidRDefault="00A2040E" w:rsidP="00A2040E">
      <w:pPr>
        <w:pStyle w:val="BulletListBodyCALD"/>
        <w:bidi/>
      </w:pPr>
      <w:r>
        <w:rPr>
          <w:rtl/>
          <w:lang w:val="ar-EG" w:bidi="ar-EG"/>
        </w:rPr>
        <w:t>ألم أثناء ممارسة الجنس</w:t>
      </w:r>
    </w:p>
    <w:p w14:paraId="32A690FB" w14:textId="77777777" w:rsidR="00A2040E" w:rsidRPr="00A2040E" w:rsidRDefault="00A2040E" w:rsidP="00A2040E">
      <w:pPr>
        <w:pStyle w:val="BulletListBodyCALD"/>
        <w:bidi/>
      </w:pPr>
      <w:r>
        <w:rPr>
          <w:rtl/>
          <w:lang w:val="ar-EG" w:bidi="ar-EG"/>
        </w:rPr>
        <w:t>حكاك، أو حُرقة أو وجع</w:t>
      </w:r>
    </w:p>
    <w:p w14:paraId="3B14AA7A" w14:textId="77777777" w:rsidR="00A2040E" w:rsidRDefault="00A2040E" w:rsidP="00A2040E">
      <w:pPr>
        <w:pStyle w:val="BulletListLastPointCALD"/>
        <w:bidi/>
      </w:pPr>
      <w:r>
        <w:rPr>
          <w:rtl/>
          <w:lang w:val="ar-EG" w:bidi="ar-EG"/>
        </w:rPr>
        <w:t>نمو كتل، أو قروح أو ما يشبه الثُؤْلول</w:t>
      </w:r>
      <w:r>
        <w:rPr>
          <w:rtl/>
          <w:lang w:val="ar-EG"/>
        </w:rPr>
        <w:t>.</w:t>
      </w:r>
    </w:p>
    <w:p w14:paraId="22DCD420" w14:textId="77777777" w:rsidR="00A2040E" w:rsidRPr="00A2040E" w:rsidRDefault="00A2040E" w:rsidP="00A2040E">
      <w:pPr>
        <w:pStyle w:val="BodyCALD"/>
        <w:bidi/>
      </w:pPr>
      <w:r>
        <w:rPr>
          <w:rtl/>
          <w:lang w:val="ar-EG" w:bidi="ar-EG"/>
        </w:rPr>
        <w:t>هناك حالات أخرى قد تسبب هذه الأعراض</w:t>
      </w:r>
      <w:r>
        <w:rPr>
          <w:rtl/>
          <w:lang w:val="ar-EG"/>
        </w:rPr>
        <w:t xml:space="preserve">. </w:t>
      </w:r>
      <w:r>
        <w:rPr>
          <w:rtl/>
          <w:lang w:val="ar-EG" w:bidi="ar-EG"/>
        </w:rPr>
        <w:t>إذا عانيت من أي من هذه الأعراض، فمن المهم التباحث مع الطبيب</w:t>
      </w:r>
      <w:r>
        <w:rPr>
          <w:rtl/>
          <w:lang w:val="ar-EG"/>
        </w:rPr>
        <w:t>.</w:t>
      </w:r>
    </w:p>
    <w:p w14:paraId="0CC2A63F" w14:textId="77777777" w:rsidR="00A2040E" w:rsidRPr="00A2040E" w:rsidRDefault="00A2040E" w:rsidP="00662926">
      <w:pPr>
        <w:pStyle w:val="Heading2CALD"/>
        <w:bidi/>
        <w:jc w:val="left"/>
      </w:pPr>
      <w:r>
        <w:rPr>
          <w:bCs/>
          <w:rtl/>
          <w:lang w:val="ar-EG" w:bidi="ar-EG"/>
        </w:rPr>
        <w:t>ما هي عوامل خطر الإصابة بالسرطانات النسائية؟</w:t>
      </w:r>
    </w:p>
    <w:p w14:paraId="22707177" w14:textId="77777777" w:rsidR="00A2040E" w:rsidRPr="00A2040E" w:rsidRDefault="00A2040E" w:rsidP="00662926">
      <w:pPr>
        <w:pStyle w:val="BodyCALD"/>
        <w:bidi/>
        <w:jc w:val="left"/>
      </w:pPr>
      <w:r>
        <w:rPr>
          <w:rtl/>
          <w:lang w:val="ar-EG" w:bidi="ar-EG"/>
        </w:rPr>
        <w:t>عامل الخطر هو أي عامل مقترن بتصاعد احتمال تطوّر حالة مرضية معينة، مثل السرطانات النسائية</w:t>
      </w:r>
      <w:r>
        <w:rPr>
          <w:rtl/>
          <w:lang w:val="ar-EG"/>
        </w:rPr>
        <w:t xml:space="preserve">. </w:t>
      </w:r>
      <w:r>
        <w:rPr>
          <w:rtl/>
          <w:lang w:val="ar-EG" w:bidi="ar-EG"/>
        </w:rPr>
        <w:t>هناك أنواع مختلفة من عوامل الخطر، يمكن تلطيف بعضها ولا يمكن تلطيف بعضها الآخر</w:t>
      </w:r>
      <w:r>
        <w:rPr>
          <w:rtl/>
          <w:lang w:val="ar-EG"/>
        </w:rPr>
        <w:t>.</w:t>
      </w:r>
    </w:p>
    <w:p w14:paraId="4EBDAD02" w14:textId="77777777" w:rsidR="00A2040E" w:rsidRPr="00A2040E" w:rsidRDefault="00A2040E" w:rsidP="007401E2">
      <w:pPr>
        <w:pStyle w:val="BodyCALD"/>
        <w:bidi/>
        <w:jc w:val="left"/>
      </w:pPr>
      <w:r>
        <w:rPr>
          <w:rtl/>
          <w:lang w:val="ar-EG" w:bidi="ar-EG"/>
        </w:rPr>
        <w:t>ينبغي الإشارة إلى أن وجود عامل خطر واحد أو أكثر لدى امرأة ما لا يعني أنها سوف تصاب بسرطان نسائي</w:t>
      </w:r>
      <w:r>
        <w:rPr>
          <w:rtl/>
          <w:lang w:val="ar-EG"/>
        </w:rPr>
        <w:t xml:space="preserve">. </w:t>
      </w:r>
      <w:r>
        <w:rPr>
          <w:rtl/>
          <w:lang w:val="ar-EG" w:bidi="ar-EG"/>
        </w:rPr>
        <w:t>لدى العديد من النساء عامل خطر واحد على الأقل لكنهن لن يصبن مطلقًا بسرطان نسائي، كما من الممكن أن أخريات من المصابات بسرطان نسائي لم تكن لديهن أي</w:t>
      </w:r>
      <w:r w:rsidR="007401E2">
        <w:rPr>
          <w:rFonts w:hint="cs"/>
          <w:rtl/>
          <w:lang w:val="ar-EG" w:bidi="ar-EG"/>
        </w:rPr>
        <w:t>ًا من</w:t>
      </w:r>
      <w:r>
        <w:rPr>
          <w:rtl/>
          <w:lang w:val="ar-EG" w:bidi="ar-EG"/>
        </w:rPr>
        <w:t xml:space="preserve"> عوامل</w:t>
      </w:r>
      <w:r w:rsidR="007401E2">
        <w:rPr>
          <w:rFonts w:hint="cs"/>
          <w:rtl/>
          <w:lang w:val="ar-EG" w:bidi="ar-EG"/>
        </w:rPr>
        <w:t xml:space="preserve"> الخطر</w:t>
      </w:r>
      <w:r>
        <w:rPr>
          <w:rtl/>
          <w:lang w:val="ar-EG" w:bidi="ar-EG"/>
        </w:rPr>
        <w:t xml:space="preserve"> </w:t>
      </w:r>
      <w:r w:rsidR="007401E2">
        <w:rPr>
          <w:rFonts w:hint="cs"/>
          <w:rtl/>
          <w:lang w:val="ar-EG" w:bidi="ar-EG"/>
        </w:rPr>
        <w:t>ال</w:t>
      </w:r>
      <w:r>
        <w:rPr>
          <w:rtl/>
          <w:lang w:val="ar-EG" w:bidi="ar-EG"/>
        </w:rPr>
        <w:t>معروفة</w:t>
      </w:r>
      <w:r>
        <w:rPr>
          <w:rtl/>
          <w:lang w:val="ar-EG"/>
        </w:rPr>
        <w:t xml:space="preserve">. </w:t>
      </w:r>
      <w:r>
        <w:rPr>
          <w:rtl/>
          <w:lang w:val="ar-EG" w:bidi="ar-EG"/>
        </w:rPr>
        <w:t>حتى لو كان لدى المرأة المصابة بسرطان نسائي عامل خطر، فإنه من الصعب عادة معرفة مدى مساهمة عامل الخطر هذا في تطوّر المرض</w:t>
      </w:r>
      <w:r>
        <w:rPr>
          <w:rtl/>
          <w:lang w:val="ar-EG"/>
        </w:rPr>
        <w:t>.</w:t>
      </w:r>
    </w:p>
    <w:p w14:paraId="5DA30A34" w14:textId="77777777" w:rsidR="00395B8A" w:rsidRDefault="00A2040E" w:rsidP="00662926">
      <w:pPr>
        <w:pStyle w:val="BodyCALD"/>
        <w:bidi/>
        <w:jc w:val="left"/>
        <w:rPr>
          <w:rStyle w:val="BulletheadingCALDChar"/>
        </w:rPr>
      </w:pPr>
      <w:r>
        <w:rPr>
          <w:rtl/>
          <w:lang w:val="ar-EG" w:bidi="ar-EG"/>
        </w:rPr>
        <w:lastRenderedPageBreak/>
        <w:t>مع أن أسباب العديد من السرطانات النسائية ليست مفهومة تمامًا، فهناك عدد من العوامل يرتبط بخطر الإصابة بنوع من السرطانات النسائية أو بأكثر من نوع</w:t>
      </w:r>
      <w:r>
        <w:rPr>
          <w:rtl/>
          <w:lang w:val="ar-EG"/>
        </w:rPr>
        <w:t xml:space="preserve">. </w:t>
      </w:r>
      <w:r>
        <w:rPr>
          <w:rtl/>
          <w:lang w:val="ar-EG" w:bidi="ar-EG"/>
        </w:rPr>
        <w:t>وتشمل هذه العوامل</w:t>
      </w:r>
      <w:r>
        <w:rPr>
          <w:rtl/>
          <w:lang w:val="ar-EG"/>
        </w:rPr>
        <w:t>:</w:t>
      </w:r>
    </w:p>
    <w:p w14:paraId="52CB5CFC" w14:textId="77777777" w:rsidR="00395B8A" w:rsidRDefault="00395B8A" w:rsidP="00395B8A">
      <w:pPr>
        <w:pStyle w:val="BulletListFirstPointCALD"/>
        <w:bidi/>
      </w:pPr>
      <w:r>
        <w:rPr>
          <w:rtl/>
          <w:lang w:val="ar-EG" w:bidi="ar-EG"/>
        </w:rPr>
        <w:t>التقدّم في العمر</w:t>
      </w:r>
    </w:p>
    <w:p w14:paraId="5EBAFF32" w14:textId="77777777" w:rsidR="00C65D34" w:rsidRDefault="00395B8A" w:rsidP="00395B8A">
      <w:pPr>
        <w:pStyle w:val="BulletListBodyCALD"/>
        <w:bidi/>
      </w:pPr>
      <w:r>
        <w:rPr>
          <w:rtl/>
          <w:lang w:val="ar-EG" w:bidi="ar-EG"/>
        </w:rPr>
        <w:t>ت</w:t>
      </w:r>
      <w:r w:rsidR="00AF1F15">
        <w:rPr>
          <w:rtl/>
          <w:lang w:val="ar-EG" w:bidi="ar-EG"/>
        </w:rPr>
        <w:t>اريخ أسري حافل بالحالات السرطان</w:t>
      </w:r>
      <w:r w:rsidR="00AF1F15">
        <w:rPr>
          <w:rFonts w:hint="cs"/>
          <w:rtl/>
          <w:lang w:val="ar-EG" w:bidi="ar-EG"/>
        </w:rPr>
        <w:t>ي</w:t>
      </w:r>
      <w:r>
        <w:rPr>
          <w:rtl/>
          <w:lang w:val="ar-EG" w:bidi="ar-EG"/>
        </w:rPr>
        <w:t xml:space="preserve">ة </w:t>
      </w:r>
    </w:p>
    <w:p w14:paraId="46DCFE3A" w14:textId="77777777" w:rsidR="00395B8A" w:rsidRPr="00395B8A" w:rsidRDefault="00395B8A" w:rsidP="00395B8A">
      <w:pPr>
        <w:pStyle w:val="BulletListBodyCALD"/>
        <w:bidi/>
      </w:pPr>
      <w:r>
        <w:rPr>
          <w:rtl/>
          <w:lang w:val="ar-EG" w:bidi="ar-EG"/>
        </w:rPr>
        <w:t>طفرات جينية معينة</w:t>
      </w:r>
    </w:p>
    <w:p w14:paraId="2711C17A" w14:textId="77777777" w:rsidR="00395B8A" w:rsidRPr="00395B8A" w:rsidRDefault="00395B8A" w:rsidP="00395B8A">
      <w:pPr>
        <w:pStyle w:val="BulletListBodyCALD"/>
        <w:bidi/>
      </w:pPr>
      <w:r>
        <w:rPr>
          <w:rtl/>
          <w:lang w:val="ar-EG" w:bidi="ar-EG"/>
        </w:rPr>
        <w:t>التاريخ التناسلي مثل الحَمْل</w:t>
      </w:r>
    </w:p>
    <w:p w14:paraId="6F3826F4" w14:textId="77777777" w:rsidR="00395B8A" w:rsidRDefault="00395B8A" w:rsidP="00395B8A">
      <w:pPr>
        <w:pStyle w:val="BulletListBodyCALD"/>
        <w:bidi/>
      </w:pPr>
      <w:r>
        <w:rPr>
          <w:rtl/>
          <w:lang w:val="ar-EG" w:bidi="ar-EG"/>
        </w:rPr>
        <w:t xml:space="preserve">التعرض للهرمونات </w:t>
      </w:r>
      <w:r>
        <w:rPr>
          <w:rtl/>
          <w:lang w:val="ar-EG"/>
        </w:rPr>
        <w:t xml:space="preserve">– </w:t>
      </w:r>
      <w:r>
        <w:rPr>
          <w:rtl/>
          <w:lang w:val="ar-EG" w:bidi="ar-EG"/>
        </w:rPr>
        <w:t xml:space="preserve">التي ينتجها الجسم أو يتم تناولها كدواء </w:t>
      </w:r>
    </w:p>
    <w:p w14:paraId="583B6356" w14:textId="77777777" w:rsidR="00395B8A" w:rsidRPr="00395B8A" w:rsidRDefault="00395B8A" w:rsidP="00395B8A">
      <w:pPr>
        <w:pStyle w:val="BulletListBodyCALD"/>
        <w:bidi/>
      </w:pPr>
      <w:r>
        <w:rPr>
          <w:rtl/>
          <w:lang w:val="ar-EG" w:bidi="ar-EG"/>
        </w:rPr>
        <w:t xml:space="preserve">تعرض الرحم للستِلْبِسْترول ثنائي الإثيل </w:t>
      </w:r>
      <w:r>
        <w:rPr>
          <w:rtl/>
          <w:lang w:val="ar-EG"/>
        </w:rPr>
        <w:t>(</w:t>
      </w:r>
      <w:r>
        <w:t>DES</w:t>
      </w:r>
      <w:r>
        <w:rPr>
          <w:rtl/>
          <w:lang w:val="ar-EG"/>
        </w:rPr>
        <w:t>)</w:t>
      </w:r>
    </w:p>
    <w:p w14:paraId="795ECE74" w14:textId="77777777" w:rsidR="00395B8A" w:rsidRPr="00395B8A" w:rsidRDefault="00395B8A" w:rsidP="00395B8A">
      <w:pPr>
        <w:pStyle w:val="BulletListBodyCALD"/>
        <w:bidi/>
      </w:pPr>
      <w:r>
        <w:rPr>
          <w:rtl/>
          <w:lang w:val="ar-EG" w:bidi="ar-EG"/>
        </w:rPr>
        <w:t xml:space="preserve">عدوى فيروسية مثل فيروس الورم الحُلَيمي عند الإنسان </w:t>
      </w:r>
      <w:r>
        <w:rPr>
          <w:rtl/>
          <w:lang w:val="ar-EG"/>
        </w:rPr>
        <w:t>(</w:t>
      </w:r>
      <w:r>
        <w:t>HPV</w:t>
      </w:r>
      <w:r>
        <w:rPr>
          <w:rtl/>
          <w:lang w:val="ar-EG"/>
        </w:rPr>
        <w:t>)</w:t>
      </w:r>
    </w:p>
    <w:p w14:paraId="45232DC7" w14:textId="77777777" w:rsidR="00A2040E" w:rsidRPr="00A2040E" w:rsidRDefault="00395B8A" w:rsidP="00395B8A">
      <w:pPr>
        <w:pStyle w:val="BulletListLastPointCALD"/>
        <w:bidi/>
      </w:pPr>
      <w:r>
        <w:rPr>
          <w:rtl/>
          <w:lang w:val="ar-EG" w:bidi="ar-EG"/>
        </w:rPr>
        <w:t>عوامل نمط الحياة مثل التدخين وتلك التي تؤدي إلى زيادة وزن الجسم</w:t>
      </w:r>
      <w:r>
        <w:rPr>
          <w:rtl/>
          <w:lang w:val="ar-EG"/>
        </w:rPr>
        <w:t>.</w:t>
      </w:r>
    </w:p>
    <w:p w14:paraId="71A00C06" w14:textId="77777777" w:rsidR="00A2040E" w:rsidRPr="00A2040E" w:rsidRDefault="00A2040E" w:rsidP="00662926">
      <w:pPr>
        <w:pStyle w:val="Heading2CALD"/>
        <w:bidi/>
        <w:jc w:val="left"/>
      </w:pPr>
      <w:r>
        <w:rPr>
          <w:bCs/>
          <w:rtl/>
          <w:lang w:val="ar-EG" w:bidi="ar-EG"/>
        </w:rPr>
        <w:t>كيف يتم تشخيص السرطانات النسائية؟</w:t>
      </w:r>
    </w:p>
    <w:p w14:paraId="23FA2F21" w14:textId="77777777" w:rsidR="00A2040E" w:rsidRPr="00A2040E" w:rsidRDefault="00A2040E" w:rsidP="00662926">
      <w:pPr>
        <w:pStyle w:val="BulletheadingCALD"/>
        <w:bidi/>
        <w:jc w:val="left"/>
      </w:pPr>
      <w:r>
        <w:rPr>
          <w:rtl/>
          <w:lang w:val="ar-EG" w:bidi="ar-EG"/>
        </w:rPr>
        <w:t>ينطوي تشخيص السرطان النسائي على عدد من الفحوصات، بما فيها</w:t>
      </w:r>
      <w:r>
        <w:rPr>
          <w:rtl/>
          <w:lang w:val="ar-EG"/>
        </w:rPr>
        <w:t>:</w:t>
      </w:r>
    </w:p>
    <w:p w14:paraId="4FEEBCA9" w14:textId="77777777" w:rsidR="00395B8A" w:rsidRDefault="00A2040E" w:rsidP="00395B8A">
      <w:pPr>
        <w:pStyle w:val="BulletListFirstPointCALD"/>
        <w:bidi/>
      </w:pPr>
      <w:r>
        <w:rPr>
          <w:rtl/>
          <w:lang w:val="ar-EG" w:bidi="ar-EG"/>
        </w:rPr>
        <w:t xml:space="preserve">فحص جسماني، مع فحص حَوْضي </w:t>
      </w:r>
    </w:p>
    <w:p w14:paraId="70EB2046" w14:textId="77777777" w:rsidR="009242B7" w:rsidRPr="00A2040E" w:rsidRDefault="009242B7" w:rsidP="009242B7">
      <w:pPr>
        <w:pStyle w:val="BulletListBodyCALD"/>
        <w:bidi/>
        <w:ind w:left="848"/>
      </w:pPr>
      <w:r>
        <w:rPr>
          <w:rFonts w:hint="cs"/>
          <w:rtl/>
          <w:lang w:val="ar-EG" w:bidi="ar-EG"/>
        </w:rPr>
        <w:t>اختبار فحص عنق الرحم (</w:t>
      </w:r>
      <w:r>
        <w:rPr>
          <w:lang w:bidi="ar-EG"/>
        </w:rPr>
        <w:t>Cervical Screening Test</w:t>
      </w:r>
      <w:r>
        <w:rPr>
          <w:rFonts w:hint="cs"/>
          <w:rtl/>
          <w:lang w:val="ar-EG" w:bidi="ar-EG"/>
        </w:rPr>
        <w:t>)</w:t>
      </w:r>
    </w:p>
    <w:p w14:paraId="69A3672F" w14:textId="77777777" w:rsidR="00A2040E" w:rsidRPr="00A2040E" w:rsidRDefault="00A2040E" w:rsidP="00395B8A">
      <w:pPr>
        <w:pStyle w:val="BulletListBodyCALD"/>
        <w:bidi/>
      </w:pPr>
      <w:r>
        <w:rPr>
          <w:rtl/>
          <w:lang w:val="ar-EG" w:bidi="ar-EG"/>
        </w:rPr>
        <w:t xml:space="preserve">فحوصات الدم مثل مستَضِدْ السرطان </w:t>
      </w:r>
      <w:r>
        <w:rPr>
          <w:rtl/>
          <w:lang w:val="ar-EG"/>
        </w:rPr>
        <w:t>125 (</w:t>
      </w:r>
      <w:r>
        <w:t>CA125</w:t>
      </w:r>
      <w:r>
        <w:rPr>
          <w:rtl/>
          <w:lang w:val="ar-EG"/>
        </w:rPr>
        <w:t>)</w:t>
      </w:r>
    </w:p>
    <w:p w14:paraId="3CBA5948" w14:textId="77777777" w:rsidR="00A2040E" w:rsidRPr="00A2040E" w:rsidRDefault="00A2040E" w:rsidP="00395B8A">
      <w:pPr>
        <w:pStyle w:val="BulletListBodyCALD"/>
        <w:bidi/>
      </w:pPr>
      <w:r>
        <w:rPr>
          <w:rtl/>
          <w:lang w:val="ar-EG" w:bidi="ar-EG"/>
        </w:rPr>
        <w:t xml:space="preserve">فحوصات التصوير </w:t>
      </w:r>
      <w:r>
        <w:rPr>
          <w:rtl/>
          <w:lang w:val="ar-EG"/>
        </w:rPr>
        <w:t xml:space="preserve">– </w:t>
      </w:r>
      <w:r>
        <w:rPr>
          <w:rtl/>
          <w:lang w:val="ar-EG" w:bidi="ar-EG"/>
        </w:rPr>
        <w:t xml:space="preserve">التي يمكن أن تشمل فحصًا بالموجات الصوتية فوق السمعية عبر المهبل </w:t>
      </w:r>
      <w:r>
        <w:rPr>
          <w:rtl/>
          <w:lang w:val="ar-EG"/>
        </w:rPr>
        <w:t>(</w:t>
      </w:r>
      <w:r>
        <w:t>transvaginal ultrasound</w:t>
      </w:r>
      <w:r>
        <w:rPr>
          <w:rtl/>
          <w:lang w:val="ar-EG"/>
        </w:rPr>
        <w:t>)</w:t>
      </w:r>
      <w:r>
        <w:rPr>
          <w:rtl/>
          <w:lang w:val="ar-EG" w:bidi="ar-EG"/>
        </w:rPr>
        <w:t xml:space="preserve">، أو مسحًا تفريسيًا مقطعيًا حاسوبيًا </w:t>
      </w:r>
      <w:r>
        <w:rPr>
          <w:rtl/>
          <w:lang w:val="ar-EG"/>
        </w:rPr>
        <w:t>(</w:t>
      </w:r>
      <w:r>
        <w:t>CT scan</w:t>
      </w:r>
      <w:r>
        <w:rPr>
          <w:rtl/>
          <w:lang w:val="ar-EG"/>
        </w:rPr>
        <w:t>)</w:t>
      </w:r>
      <w:r>
        <w:rPr>
          <w:rtl/>
          <w:lang w:val="ar-EG" w:bidi="ar-EG"/>
        </w:rPr>
        <w:t xml:space="preserve">، ويمكن أيضًا اقتراح التصوير بالرنين المغناطيسي </w:t>
      </w:r>
      <w:r>
        <w:rPr>
          <w:rtl/>
          <w:lang w:val="ar-EG"/>
        </w:rPr>
        <w:t>(</w:t>
      </w:r>
      <w:r>
        <w:t>MRI</w:t>
      </w:r>
      <w:r>
        <w:rPr>
          <w:rtl/>
          <w:lang w:val="ar-EG"/>
        </w:rPr>
        <w:t xml:space="preserve">) </w:t>
      </w:r>
      <w:r>
        <w:rPr>
          <w:rtl/>
          <w:lang w:val="ar-EG" w:bidi="ar-EG"/>
        </w:rPr>
        <w:t>أو مسح مقطعي بالابتعاث البوزتروني</w:t>
      </w:r>
      <w:r>
        <w:rPr>
          <w:rtl/>
          <w:lang w:val="ar-EG"/>
        </w:rPr>
        <w:t xml:space="preserve"> (</w:t>
      </w:r>
      <w:r>
        <w:t>PET scan</w:t>
      </w:r>
      <w:r>
        <w:rPr>
          <w:rtl/>
          <w:lang w:val="ar-EG"/>
        </w:rPr>
        <w:t>)</w:t>
      </w:r>
    </w:p>
    <w:p w14:paraId="53FFE583" w14:textId="77777777" w:rsidR="00A2040E" w:rsidRPr="00A2040E" w:rsidRDefault="00A2040E" w:rsidP="00395B8A">
      <w:pPr>
        <w:pStyle w:val="BulletListLastPointCALD"/>
        <w:bidi/>
      </w:pPr>
      <w:r>
        <w:rPr>
          <w:rtl/>
          <w:lang w:val="ar-EG" w:bidi="ar-EG"/>
        </w:rPr>
        <w:t xml:space="preserve">فحص مجهري لعينة نسيج </w:t>
      </w:r>
      <w:r>
        <w:rPr>
          <w:rtl/>
          <w:lang w:val="ar-EG"/>
        </w:rPr>
        <w:t>(</w:t>
      </w:r>
      <w:r>
        <w:rPr>
          <w:rtl/>
          <w:lang w:val="ar-EG" w:bidi="ar-EG"/>
        </w:rPr>
        <w:t>خزعة</w:t>
      </w:r>
      <w:r>
        <w:rPr>
          <w:rtl/>
          <w:lang w:val="ar-EG"/>
        </w:rPr>
        <w:t>).</w:t>
      </w:r>
    </w:p>
    <w:p w14:paraId="1B14C1F0" w14:textId="77777777" w:rsidR="00A2040E" w:rsidRPr="00A2040E" w:rsidRDefault="00A2040E" w:rsidP="00662926">
      <w:pPr>
        <w:pStyle w:val="Heading2CALD"/>
        <w:bidi/>
        <w:jc w:val="left"/>
      </w:pPr>
      <w:r>
        <w:rPr>
          <w:bCs/>
          <w:rtl/>
          <w:lang w:val="ar-EG" w:bidi="ar-EG"/>
        </w:rPr>
        <w:t>خيارات العلاج</w:t>
      </w:r>
    </w:p>
    <w:p w14:paraId="0660C485" w14:textId="77777777" w:rsidR="00A2040E" w:rsidRPr="00A2040E" w:rsidRDefault="00A2040E" w:rsidP="00662926">
      <w:pPr>
        <w:pStyle w:val="BodyCALD"/>
        <w:bidi/>
        <w:jc w:val="left"/>
      </w:pPr>
      <w:r>
        <w:rPr>
          <w:rtl/>
          <w:lang w:val="ar-EG" w:bidi="ar-EG"/>
        </w:rPr>
        <w:t xml:space="preserve">يقوم عادة فريق من خبراء الصحة بتوفير العلاج والرعاية للنساء المصابات بالسرطانات النسائية </w:t>
      </w:r>
      <w:r>
        <w:rPr>
          <w:rtl/>
          <w:lang w:val="ar-EG"/>
        </w:rPr>
        <w:t xml:space="preserve">– </w:t>
      </w:r>
      <w:r>
        <w:rPr>
          <w:rtl/>
          <w:lang w:val="ar-EG" w:bidi="ar-EG"/>
        </w:rPr>
        <w:t>يدعى فريق متعدد التخصصات</w:t>
      </w:r>
      <w:r>
        <w:rPr>
          <w:rtl/>
          <w:lang w:val="ar-EG"/>
        </w:rPr>
        <w:t>.</w:t>
      </w:r>
    </w:p>
    <w:p w14:paraId="495FDBDC" w14:textId="77777777" w:rsidR="00A2040E" w:rsidRPr="00A2040E" w:rsidRDefault="00A2040E" w:rsidP="00662926">
      <w:pPr>
        <w:pStyle w:val="BodyCALD"/>
        <w:bidi/>
        <w:jc w:val="left"/>
      </w:pPr>
      <w:r>
        <w:rPr>
          <w:rtl/>
          <w:lang w:val="ar-EG" w:bidi="ar-EG"/>
        </w:rPr>
        <w:t>يتوقف علاج السرطانات النسائية تبعًا لمرحلة المرض، وشدة أعراضه، والصحة العامة للمرأة</w:t>
      </w:r>
      <w:r>
        <w:rPr>
          <w:rtl/>
          <w:lang w:val="ar-EG"/>
        </w:rPr>
        <w:t>.</w:t>
      </w:r>
      <w:r>
        <w:rPr>
          <w:rtl/>
          <w:lang w:val="ar-EG" w:bidi="ar-EG"/>
        </w:rPr>
        <w:t xml:space="preserve"> ينطوي العلاج في كثير من الأحيان عادة على عملية جراحية لإستئصال أكبر جزء ممكن من الورم، وتحديد مرحلته </w:t>
      </w:r>
      <w:r>
        <w:rPr>
          <w:rtl/>
          <w:lang w:val="ar-EG"/>
        </w:rPr>
        <w:t>(</w:t>
      </w:r>
      <w:r>
        <w:rPr>
          <w:rtl/>
          <w:lang w:val="ar-EG" w:bidi="ar-EG"/>
        </w:rPr>
        <w:t>مدى انتشار السرطان</w:t>
      </w:r>
      <w:r>
        <w:rPr>
          <w:rtl/>
          <w:lang w:val="ar-EG"/>
        </w:rPr>
        <w:t xml:space="preserve">). </w:t>
      </w:r>
      <w:r>
        <w:rPr>
          <w:rtl/>
          <w:lang w:val="ar-EG" w:bidi="ar-EG"/>
        </w:rPr>
        <w:t>يتم أيضًا استخدام العلاجات الشعاعية، والكيميائية والهرمونية</w:t>
      </w:r>
      <w:r>
        <w:rPr>
          <w:rtl/>
          <w:lang w:val="ar-EG"/>
        </w:rPr>
        <w:t>.</w:t>
      </w:r>
    </w:p>
    <w:p w14:paraId="7D8273F0" w14:textId="77777777" w:rsidR="00A2040E" w:rsidRDefault="00A2040E" w:rsidP="00662926">
      <w:pPr>
        <w:pStyle w:val="BodyCALD"/>
        <w:bidi/>
        <w:jc w:val="left"/>
      </w:pPr>
      <w:r>
        <w:rPr>
          <w:rtl/>
          <w:lang w:val="ar-EG" w:bidi="ar-EG"/>
        </w:rPr>
        <w:t>والبحث جار لإيجاد طرق جديدة لتشخيص مختلف أنواع السرطان وعلاجها</w:t>
      </w:r>
      <w:r>
        <w:rPr>
          <w:rtl/>
          <w:lang w:val="ar-EG"/>
        </w:rPr>
        <w:t xml:space="preserve">. </w:t>
      </w:r>
      <w:r>
        <w:rPr>
          <w:rtl/>
          <w:lang w:val="ar-EG" w:bidi="ar-EG"/>
        </w:rPr>
        <w:t>قد يُعرض على بعض النساء خيار المشاركة في تجارب سريرية لاختبار طرق جديدة لعلاج السرطانات النسائية</w:t>
      </w:r>
      <w:r>
        <w:rPr>
          <w:rtl/>
          <w:lang w:val="ar-EG"/>
        </w:rPr>
        <w:t>.</w:t>
      </w:r>
    </w:p>
    <w:p w14:paraId="10A6C968" w14:textId="77777777" w:rsidR="00A2040E" w:rsidRPr="00A2040E" w:rsidRDefault="00A2040E" w:rsidP="00662926">
      <w:pPr>
        <w:pStyle w:val="Heading2CALD"/>
        <w:bidi/>
        <w:jc w:val="left"/>
      </w:pPr>
      <w:r>
        <w:rPr>
          <w:bCs/>
          <w:rtl/>
          <w:lang w:val="ar-EG" w:bidi="ar-EG"/>
        </w:rPr>
        <w:t>توفير الدعم</w:t>
      </w:r>
    </w:p>
    <w:p w14:paraId="69896123" w14:textId="77777777" w:rsidR="00C65D34" w:rsidRDefault="00A2040E" w:rsidP="00662926">
      <w:pPr>
        <w:pStyle w:val="BodyCALD"/>
        <w:bidi/>
        <w:jc w:val="left"/>
      </w:pPr>
      <w:r>
        <w:rPr>
          <w:rtl/>
          <w:lang w:val="ar-EG" w:bidi="ar-EG"/>
        </w:rPr>
        <w:t>غالباً ما يشعر الناس بالضغط والخوف والقلق والاضطراب بعد تشخيص السرطان</w:t>
      </w:r>
      <w:r>
        <w:rPr>
          <w:rtl/>
          <w:lang w:val="ar-EG"/>
        </w:rPr>
        <w:t xml:space="preserve">. </w:t>
      </w:r>
      <w:r>
        <w:rPr>
          <w:rtl/>
          <w:lang w:val="ar-EG" w:bidi="ar-EG"/>
        </w:rPr>
        <w:t>هذه كلها مشاعر طبيعية</w:t>
      </w:r>
      <w:r>
        <w:rPr>
          <w:rtl/>
          <w:lang w:val="ar-EG"/>
        </w:rPr>
        <w:t>.</w:t>
      </w:r>
    </w:p>
    <w:p w14:paraId="56606B0F" w14:textId="77777777" w:rsidR="00A2040E" w:rsidRPr="00A2040E" w:rsidRDefault="00A2040E" w:rsidP="00662926">
      <w:pPr>
        <w:pStyle w:val="BodyCALD"/>
        <w:bidi/>
        <w:jc w:val="left"/>
      </w:pPr>
      <w:r>
        <w:rPr>
          <w:rtl/>
          <w:lang w:val="ar-EG" w:bidi="ar-EG"/>
        </w:rPr>
        <w:t>من المهم جدًا توفير الدعم العملي والعاطفي لدى تشخيص السرطان وبعده وخلال العلاج</w:t>
      </w:r>
      <w:r>
        <w:rPr>
          <w:rtl/>
          <w:lang w:val="ar-EG"/>
        </w:rPr>
        <w:t xml:space="preserve">. </w:t>
      </w:r>
      <w:r>
        <w:rPr>
          <w:rtl/>
          <w:lang w:val="ar-EG" w:bidi="ar-EG"/>
        </w:rPr>
        <w:t>قد يتوفّر الدعم من الأسرة والأصدقاء، وخبراء الصحة أو خدمات الدعم الخاصة</w:t>
      </w:r>
      <w:r>
        <w:rPr>
          <w:rtl/>
          <w:lang w:val="ar-EG"/>
        </w:rPr>
        <w:t>.</w:t>
      </w:r>
    </w:p>
    <w:p w14:paraId="4BF7F524" w14:textId="77777777" w:rsidR="00A2040E" w:rsidRPr="00A2040E" w:rsidRDefault="00A2040E" w:rsidP="00662926">
      <w:pPr>
        <w:pStyle w:val="BodyCALD"/>
        <w:bidi/>
        <w:jc w:val="left"/>
      </w:pPr>
      <w:r>
        <w:rPr>
          <w:rtl/>
          <w:lang w:val="ar-EG" w:bidi="ar-EG"/>
        </w:rPr>
        <w:t>با</w:t>
      </w:r>
      <w:r>
        <w:rPr>
          <w:rtl/>
          <w:lang w:val="ar-EG"/>
        </w:rPr>
        <w:t>ﻹ</w:t>
      </w:r>
      <w:r>
        <w:rPr>
          <w:rtl/>
          <w:lang w:val="ar-EG" w:bidi="ar-EG"/>
        </w:rPr>
        <w:t xml:space="preserve">ضافة إلى ذلك، تقدّم </w:t>
      </w:r>
      <w:r>
        <w:t>State and Territory Cancer Councils</w:t>
      </w:r>
      <w:r>
        <w:rPr>
          <w:rtl/>
          <w:lang w:val="ar-EG" w:bidi="ar-EG"/>
        </w:rPr>
        <w:t xml:space="preserve"> المعلومات العامة حول السرطان وكذلك معلومات عن الموارد المحلية، ومجموعات الدعم ذات العلاقة</w:t>
      </w:r>
      <w:r>
        <w:rPr>
          <w:rtl/>
          <w:lang w:val="ar-EG"/>
        </w:rPr>
        <w:t>.</w:t>
      </w:r>
    </w:p>
    <w:p w14:paraId="028445FE" w14:textId="77777777" w:rsidR="00C65D34" w:rsidRDefault="00A2040E" w:rsidP="00E25D8D">
      <w:pPr>
        <w:pStyle w:val="BodyCALD"/>
        <w:bidi/>
        <w:jc w:val="left"/>
      </w:pPr>
      <w:r>
        <w:rPr>
          <w:rtl/>
          <w:lang w:val="ar-EG" w:bidi="ar-EG"/>
        </w:rPr>
        <w:t xml:space="preserve">يمكن الوصول إلى </w:t>
      </w:r>
      <w:r>
        <w:t>Cancer Council Helpline</w:t>
      </w:r>
      <w:r>
        <w:rPr>
          <w:rtl/>
          <w:lang w:val="ar-EG" w:bidi="ar-EG"/>
        </w:rPr>
        <w:t xml:space="preserve"> من أي مكان في أستراليا عن طريق الاتصال بالرقم </w:t>
      </w:r>
      <w:r w:rsidR="00E25D8D">
        <w:rPr>
          <w:b/>
          <w:bCs/>
        </w:rPr>
        <w:t>13 11 20</w:t>
      </w:r>
      <w:r>
        <w:rPr>
          <w:rtl/>
          <w:lang w:val="ar-EG" w:bidi="ar-EG"/>
        </w:rPr>
        <w:t xml:space="preserve"> بتكلفة مكالمة محلية</w:t>
      </w:r>
      <w:r>
        <w:rPr>
          <w:rtl/>
          <w:lang w:val="ar-EG"/>
        </w:rPr>
        <w:t>.</w:t>
      </w:r>
    </w:p>
    <w:p w14:paraId="277DC192" w14:textId="77777777" w:rsidR="00A2040E" w:rsidRPr="00192DDA" w:rsidRDefault="00A2040E" w:rsidP="009C02C4">
      <w:pPr>
        <w:pStyle w:val="BodyCALD"/>
        <w:bidi/>
        <w:jc w:val="left"/>
        <w:rPr>
          <w:color w:val="FF0000"/>
        </w:rPr>
      </w:pPr>
      <w:r w:rsidRPr="00192DDA">
        <w:rPr>
          <w:rtl/>
          <w:lang w:val="ar-EG" w:bidi="ar-EG"/>
        </w:rPr>
        <w:t xml:space="preserve">يمكن الحصول على مزيد من المعلومات حول كيفية إيجاد الدعم على موقع </w:t>
      </w:r>
      <w:r w:rsidRPr="00192DDA">
        <w:t xml:space="preserve">Cancer Australia </w:t>
      </w:r>
      <w:hyperlink r:id="rId8" w:history="1">
        <w:r w:rsidRPr="00192DDA">
          <w:rPr>
            <w:rStyle w:val="Hyperlink"/>
            <w:b/>
            <w:bCs/>
          </w:rPr>
          <w:t>www.canceraustralia.gov.au</w:t>
        </w:r>
      </w:hyperlink>
      <w:r w:rsidRPr="00192DDA">
        <w:rPr>
          <w:rtl/>
          <w:lang w:val="ar-EG"/>
        </w:rPr>
        <w:t xml:space="preserve"> </w:t>
      </w:r>
      <w:r w:rsidRPr="00192DDA">
        <w:t xml:space="preserve"> </w:t>
      </w:r>
    </w:p>
    <w:p w14:paraId="1E77BC89" w14:textId="77777777" w:rsidR="00A2040E" w:rsidRPr="00192DDA" w:rsidRDefault="00A2040E" w:rsidP="00662926">
      <w:pPr>
        <w:pStyle w:val="Heading3CALD"/>
        <w:bidi/>
        <w:jc w:val="left"/>
      </w:pPr>
      <w:r w:rsidRPr="00192DDA">
        <w:rPr>
          <w:bCs/>
          <w:rtl/>
          <w:lang w:val="ar-EG" w:bidi="ar-EG"/>
        </w:rPr>
        <w:t>المراجع</w:t>
      </w:r>
    </w:p>
    <w:p w14:paraId="72888A9D" w14:textId="77777777" w:rsidR="00A2040E" w:rsidRPr="00192DDA" w:rsidRDefault="00A2040E" w:rsidP="00234F66">
      <w:pPr>
        <w:pStyle w:val="BodyCALD"/>
        <w:bidi/>
        <w:jc w:val="left"/>
        <w:rPr>
          <w:sz w:val="15"/>
          <w:szCs w:val="15"/>
        </w:rPr>
      </w:pPr>
      <w:r w:rsidRPr="00192DDA">
        <w:rPr>
          <w:sz w:val="15"/>
          <w:szCs w:val="15"/>
          <w:rtl/>
          <w:lang w:val="ar-EG"/>
        </w:rPr>
        <w:t xml:space="preserve">1. </w:t>
      </w:r>
      <w:r w:rsidRPr="00192DDA">
        <w:rPr>
          <w:sz w:val="15"/>
          <w:szCs w:val="15"/>
        </w:rPr>
        <w:t>National Breast and Ovarian Cancer Centre</w:t>
      </w:r>
      <w:r w:rsidRPr="00192DDA">
        <w:rPr>
          <w:sz w:val="15"/>
          <w:szCs w:val="15"/>
          <w:rtl/>
          <w:lang w:val="ar-EG"/>
        </w:rPr>
        <w:t xml:space="preserve">. </w:t>
      </w:r>
      <w:r w:rsidRPr="00192DDA">
        <w:rPr>
          <w:sz w:val="15"/>
          <w:szCs w:val="15"/>
        </w:rPr>
        <w:t>Epithelial ovarian cancer. Understanding your diagnosis and treatment</w:t>
      </w:r>
      <w:r w:rsidRPr="00192DDA">
        <w:rPr>
          <w:sz w:val="15"/>
          <w:szCs w:val="15"/>
          <w:rtl/>
          <w:lang w:val="ar-EG"/>
        </w:rPr>
        <w:t>. (</w:t>
      </w:r>
      <w:r w:rsidRPr="00192DDA">
        <w:rPr>
          <w:sz w:val="15"/>
          <w:szCs w:val="15"/>
          <w:rtl/>
          <w:lang w:val="ar-EG" w:bidi="ar-EG"/>
        </w:rPr>
        <w:t>سرطان المبيض الظِهاري</w:t>
      </w:r>
      <w:r w:rsidRPr="00192DDA">
        <w:rPr>
          <w:sz w:val="15"/>
          <w:szCs w:val="15"/>
          <w:rtl/>
          <w:lang w:val="ar-EG"/>
        </w:rPr>
        <w:t xml:space="preserve">. </w:t>
      </w:r>
      <w:r w:rsidRPr="00192DDA">
        <w:rPr>
          <w:sz w:val="15"/>
          <w:szCs w:val="15"/>
          <w:rtl/>
          <w:lang w:val="ar-EG" w:bidi="ar-EG"/>
        </w:rPr>
        <w:t>افهم تشخيصك وعلاجك</w:t>
      </w:r>
      <w:r w:rsidRPr="00192DDA">
        <w:rPr>
          <w:sz w:val="15"/>
          <w:szCs w:val="15"/>
          <w:rtl/>
          <w:lang w:val="ar-EG"/>
        </w:rPr>
        <w:t xml:space="preserve">.) </w:t>
      </w:r>
      <w:r w:rsidRPr="00192DDA">
        <w:rPr>
          <w:sz w:val="15"/>
          <w:szCs w:val="15"/>
        </w:rPr>
        <w:t>National Breast and Ovarian Cancer Centre, Surry Hills, NSW, 2008</w:t>
      </w:r>
      <w:r w:rsidRPr="00192DDA">
        <w:rPr>
          <w:sz w:val="15"/>
          <w:szCs w:val="15"/>
          <w:rtl/>
          <w:lang w:val="ar-EG"/>
        </w:rPr>
        <w:t xml:space="preserve">. </w:t>
      </w:r>
    </w:p>
    <w:p w14:paraId="7B3AA7BC" w14:textId="77777777" w:rsidR="00A2040E" w:rsidRPr="00192DDA" w:rsidRDefault="00A2040E" w:rsidP="00234F66">
      <w:pPr>
        <w:pStyle w:val="BodyCALD"/>
        <w:bidi/>
        <w:jc w:val="left"/>
        <w:rPr>
          <w:sz w:val="15"/>
          <w:szCs w:val="15"/>
        </w:rPr>
      </w:pPr>
      <w:r w:rsidRPr="00192DDA">
        <w:rPr>
          <w:sz w:val="15"/>
          <w:szCs w:val="15"/>
          <w:rtl/>
          <w:lang w:val="ar-EG"/>
        </w:rPr>
        <w:t xml:space="preserve">2. </w:t>
      </w:r>
      <w:r w:rsidRPr="00192DDA">
        <w:rPr>
          <w:sz w:val="15"/>
          <w:szCs w:val="15"/>
        </w:rPr>
        <w:t>Abnormal vaginal bleeding in pre-, peri and post-menopausal women. A diagnostic guide for general practitioners and gynaecologists</w:t>
      </w:r>
      <w:r w:rsidRPr="00192DDA">
        <w:rPr>
          <w:sz w:val="15"/>
          <w:szCs w:val="15"/>
          <w:rtl/>
          <w:lang w:val="ar-EG"/>
        </w:rPr>
        <w:t xml:space="preserve"> (</w:t>
      </w:r>
      <w:r w:rsidRPr="00192DDA">
        <w:rPr>
          <w:sz w:val="15"/>
          <w:szCs w:val="15"/>
          <w:rtl/>
          <w:lang w:val="ar-EG" w:bidi="ar-EG"/>
        </w:rPr>
        <w:t>نزيف مهبلي غير طبيعي عند النساء قبل انقطاع الحَيْض وأثنائه وبعده</w:t>
      </w:r>
      <w:r w:rsidRPr="00192DDA">
        <w:rPr>
          <w:sz w:val="15"/>
          <w:szCs w:val="15"/>
          <w:rtl/>
          <w:lang w:val="ar-EG"/>
        </w:rPr>
        <w:t xml:space="preserve">. </w:t>
      </w:r>
      <w:r w:rsidRPr="00192DDA">
        <w:rPr>
          <w:sz w:val="15"/>
          <w:szCs w:val="15"/>
          <w:rtl/>
          <w:lang w:val="ar-EG" w:bidi="ar-EG"/>
        </w:rPr>
        <w:t>دليل التشخيص لأطباء الصحة العامة وأطباء الأمراض النسائية</w:t>
      </w:r>
      <w:r w:rsidRPr="00192DDA">
        <w:rPr>
          <w:sz w:val="15"/>
          <w:szCs w:val="15"/>
          <w:rtl/>
          <w:lang w:val="ar-EG"/>
        </w:rPr>
        <w:t xml:space="preserve">). </w:t>
      </w:r>
      <w:r w:rsidRPr="00192DDA">
        <w:rPr>
          <w:sz w:val="15"/>
          <w:szCs w:val="15"/>
        </w:rPr>
        <w:t>Cancer Australia, Sydney, NSW, 2011</w:t>
      </w:r>
      <w:r w:rsidRPr="00192DDA">
        <w:rPr>
          <w:sz w:val="15"/>
          <w:szCs w:val="15"/>
          <w:rtl/>
          <w:lang w:val="ar-EG"/>
        </w:rPr>
        <w:t xml:space="preserve">. </w:t>
      </w:r>
    </w:p>
    <w:p w14:paraId="1441DD7F" w14:textId="02B87CAD" w:rsidR="00A2040E" w:rsidRPr="00AF4A09" w:rsidRDefault="00A2040E" w:rsidP="00662926">
      <w:pPr>
        <w:pStyle w:val="BodyCALD"/>
        <w:bidi/>
        <w:jc w:val="left"/>
        <w:rPr>
          <w:sz w:val="15"/>
          <w:szCs w:val="15"/>
        </w:rPr>
      </w:pPr>
      <w:r w:rsidRPr="00192DDA">
        <w:rPr>
          <w:sz w:val="15"/>
          <w:szCs w:val="15"/>
          <w:rtl/>
          <w:lang w:val="ar-EG" w:bidi="ar-EG"/>
        </w:rPr>
        <w:lastRenderedPageBreak/>
        <w:t>بينما تطوّر مؤسسة السرطان في أستراليا المواد استنادًا إلى أفضل الأدلة المتاحة، فليس المقصود استخدام هذه المعلومات كبديل لمشورة مستقلة من خبير صحة</w:t>
      </w:r>
      <w:r w:rsidRPr="00192DDA">
        <w:rPr>
          <w:sz w:val="15"/>
          <w:szCs w:val="15"/>
          <w:rtl/>
          <w:lang w:val="ar-EG"/>
        </w:rPr>
        <w:t xml:space="preserve">. </w:t>
      </w:r>
      <w:r w:rsidRPr="00192DDA">
        <w:rPr>
          <w:sz w:val="15"/>
          <w:szCs w:val="15"/>
          <w:rtl/>
          <w:lang w:val="ar-EG" w:bidi="ar-EG"/>
        </w:rPr>
        <w:t>لا تتحمل مؤسسة السرطان في أستراليا أية مسؤولية عن أية إصابة أو خسارة أو أضرار ناتجة عن استخدام المعل</w:t>
      </w:r>
      <w:r w:rsidR="00035390" w:rsidRPr="00192DDA">
        <w:rPr>
          <w:sz w:val="15"/>
          <w:szCs w:val="15"/>
          <w:rtl/>
          <w:lang w:val="ar-EG" w:bidi="ar-EG"/>
        </w:rPr>
        <w:t xml:space="preserve">ومات الواردة في هذه الوثيقة أو </w:t>
      </w:r>
      <w:r w:rsidRPr="00192DDA">
        <w:rPr>
          <w:sz w:val="15"/>
          <w:szCs w:val="15"/>
          <w:rtl/>
          <w:lang w:val="ar-EG" w:bidi="ar-EG"/>
        </w:rPr>
        <w:t>الاعتماد عليها</w:t>
      </w:r>
      <w:r w:rsidRPr="00192DDA">
        <w:rPr>
          <w:sz w:val="15"/>
          <w:szCs w:val="15"/>
          <w:rtl/>
          <w:lang w:val="ar-EG"/>
        </w:rPr>
        <w:t xml:space="preserve">. © </w:t>
      </w:r>
      <w:r w:rsidRPr="00192DDA">
        <w:rPr>
          <w:sz w:val="15"/>
          <w:szCs w:val="15"/>
        </w:rPr>
        <w:t>Cancer Australia 20</w:t>
      </w:r>
      <w:r w:rsidR="009242B7">
        <w:rPr>
          <w:sz w:val="15"/>
          <w:szCs w:val="15"/>
        </w:rPr>
        <w:t>20</w:t>
      </w:r>
      <w:r w:rsidRPr="00192DDA">
        <w:rPr>
          <w:sz w:val="15"/>
          <w:szCs w:val="15"/>
          <w:rtl/>
          <w:lang w:val="ar-EG"/>
        </w:rPr>
        <w:t xml:space="preserve">. </w:t>
      </w:r>
    </w:p>
    <w:p w14:paraId="3DDB10E7" w14:textId="3A0B7BD2" w:rsidR="004D4C67" w:rsidRPr="00434020" w:rsidRDefault="00B1019E" w:rsidP="00434020">
      <w:pPr>
        <w:pStyle w:val="BodyCALD"/>
        <w:bidi/>
        <w:jc w:val="right"/>
        <w:rPr>
          <w:sz w:val="15"/>
          <w:szCs w:val="15"/>
        </w:rPr>
      </w:pPr>
      <w:r w:rsidRPr="00AF4A09">
        <w:rPr>
          <w:rFonts w:eastAsia="Myriad Pro" w:cs="Myriad Pro"/>
          <w:color w:val="58595B"/>
          <w:sz w:val="15"/>
          <w:szCs w:val="15"/>
        </w:rPr>
        <w:t>GYNC</w:t>
      </w:r>
      <w:r w:rsidR="009242B7">
        <w:rPr>
          <w:rFonts w:eastAsia="Myriad Pro" w:cs="Myriad Pro"/>
          <w:color w:val="58595B"/>
          <w:sz w:val="15"/>
          <w:szCs w:val="15"/>
        </w:rPr>
        <w:t xml:space="preserve"> 03/20</w:t>
      </w:r>
      <w:bookmarkStart w:id="0" w:name="_GoBack"/>
      <w:bookmarkEnd w:id="0"/>
    </w:p>
    <w:sectPr w:rsidR="004D4C67" w:rsidRPr="00434020" w:rsidSect="00192D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60" w:right="1418" w:bottom="1980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69CAD" w14:textId="77777777" w:rsidR="005E7F5B" w:rsidRDefault="005E7F5B" w:rsidP="008D1DA7">
      <w:pPr>
        <w:bidi/>
      </w:pPr>
      <w:r>
        <w:separator/>
      </w:r>
    </w:p>
  </w:endnote>
  <w:endnote w:type="continuationSeparator" w:id="0">
    <w:p w14:paraId="2A53F496" w14:textId="77777777" w:rsidR="005E7F5B" w:rsidRDefault="005E7F5B" w:rsidP="008D1DA7">
      <w:pPr>
        <w:bidi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C516E" w14:textId="77777777" w:rsidR="006E1D79" w:rsidRDefault="006E1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CC59" w14:textId="77777777" w:rsidR="008C7680" w:rsidRDefault="00434020" w:rsidP="00434020">
    <w:pPr>
      <w:pStyle w:val="Footer"/>
      <w:tabs>
        <w:tab w:val="clear" w:pos="4513"/>
        <w:tab w:val="clear" w:pos="9026"/>
        <w:tab w:val="left" w:pos="3600"/>
      </w:tabs>
      <w:bidi/>
      <w:spacing w:after="100" w:afterAutospacing="1"/>
      <w:ind w:left="-1134"/>
      <w:rPr>
        <w:noProof/>
      </w:rPr>
    </w:pPr>
    <w:r>
      <w:rPr>
        <w:noProof/>
        <w:lang w:val="en-US" w:eastAsia="ja-JP"/>
      </w:rPr>
      <w:drawing>
        <wp:inline distT="0" distB="0" distL="0" distR="0" wp14:anchorId="22CB7517" wp14:editId="7257CADE">
          <wp:extent cx="7190399" cy="1033200"/>
          <wp:effectExtent l="0" t="0" r="0" b="0"/>
          <wp:docPr id="13" name="Picture 13" descr="Australian Government Cancer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0399" cy="103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EE7F2" w14:textId="77777777" w:rsidR="00434020" w:rsidRDefault="00434020" w:rsidP="00434020">
    <w:pPr>
      <w:pStyle w:val="Footer"/>
      <w:bidi/>
      <w:spacing w:after="100" w:afterAutospacing="1"/>
      <w:ind w:left="-1134"/>
    </w:pPr>
    <w:r>
      <w:rPr>
        <w:noProof/>
        <w:lang w:val="en-US" w:eastAsia="ja-JP"/>
      </w:rPr>
      <w:drawing>
        <wp:inline distT="0" distB="0" distL="0" distR="0" wp14:anchorId="3C2E772A" wp14:editId="5D9E47F8">
          <wp:extent cx="7190399" cy="1033200"/>
          <wp:effectExtent l="0" t="0" r="0" b="0"/>
          <wp:docPr id="15" name="Picture 15" descr="Australian Government Cancer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0399" cy="103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C4497" w14:textId="77777777" w:rsidR="005E7F5B" w:rsidRDefault="005E7F5B" w:rsidP="008D1DA7">
      <w:pPr>
        <w:bidi/>
      </w:pPr>
      <w:r>
        <w:separator/>
      </w:r>
    </w:p>
  </w:footnote>
  <w:footnote w:type="continuationSeparator" w:id="0">
    <w:p w14:paraId="27D6ECB9" w14:textId="77777777" w:rsidR="005E7F5B" w:rsidRDefault="005E7F5B" w:rsidP="008D1DA7">
      <w:pPr>
        <w:bidi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BA2AD" w14:textId="77777777" w:rsidR="006E1D79" w:rsidRDefault="006E1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02D3B" w14:textId="77777777" w:rsidR="008C7680" w:rsidRPr="00434020" w:rsidRDefault="008C7680" w:rsidP="00434020">
    <w:pPr>
      <w:pStyle w:val="Header"/>
      <w:tabs>
        <w:tab w:val="clear" w:pos="4513"/>
        <w:tab w:val="clear" w:pos="9026"/>
        <w:tab w:val="left" w:pos="13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4D2F5" w14:textId="77777777" w:rsidR="00434020" w:rsidRDefault="00434020" w:rsidP="00434020">
    <w:pPr>
      <w:pStyle w:val="Header"/>
      <w:bidi/>
      <w:spacing w:before="240"/>
      <w:ind w:left="-1134"/>
    </w:pPr>
    <w:r>
      <w:rPr>
        <w:noProof/>
        <w:lang w:val="en-US" w:eastAsia="ja-JP"/>
      </w:rPr>
      <w:drawing>
        <wp:inline distT="0" distB="0" distL="0" distR="0" wp14:anchorId="2D0EACD9" wp14:editId="2709C099">
          <wp:extent cx="7181940" cy="1022400"/>
          <wp:effectExtent l="0" t="0" r="0" b="6350"/>
          <wp:docPr id="14" name="Picture 14" title="رأس الصفح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40" cy="102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5E26C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443DAA"/>
    <w:multiLevelType w:val="hybridMultilevel"/>
    <w:tmpl w:val="F692C432"/>
    <w:lvl w:ilvl="0" w:tplc="32E62B1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HAns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B1B67"/>
    <w:multiLevelType w:val="hybridMultilevel"/>
    <w:tmpl w:val="D1E25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E75BE"/>
    <w:multiLevelType w:val="hybridMultilevel"/>
    <w:tmpl w:val="331284E0"/>
    <w:lvl w:ilvl="0" w:tplc="1D965852">
      <w:start w:val="1"/>
      <w:numFmt w:val="bullet"/>
      <w:pStyle w:val="BulletListFirstPointCAL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6D"/>
    <w:rsid w:val="00021BCC"/>
    <w:rsid w:val="00030DF0"/>
    <w:rsid w:val="00035390"/>
    <w:rsid w:val="000558E6"/>
    <w:rsid w:val="00061211"/>
    <w:rsid w:val="000B1A85"/>
    <w:rsid w:val="000D611D"/>
    <w:rsid w:val="000E540C"/>
    <w:rsid w:val="001046A8"/>
    <w:rsid w:val="00104C02"/>
    <w:rsid w:val="00116429"/>
    <w:rsid w:val="001313A8"/>
    <w:rsid w:val="001354FD"/>
    <w:rsid w:val="00190620"/>
    <w:rsid w:val="00192DDA"/>
    <w:rsid w:val="00193BDF"/>
    <w:rsid w:val="001D2462"/>
    <w:rsid w:val="00234F66"/>
    <w:rsid w:val="0023564E"/>
    <w:rsid w:val="00237FBF"/>
    <w:rsid w:val="00252E44"/>
    <w:rsid w:val="002700F7"/>
    <w:rsid w:val="00272AE1"/>
    <w:rsid w:val="00306E09"/>
    <w:rsid w:val="00325CC0"/>
    <w:rsid w:val="00340957"/>
    <w:rsid w:val="003670DA"/>
    <w:rsid w:val="00375159"/>
    <w:rsid w:val="00387CD1"/>
    <w:rsid w:val="00395B8A"/>
    <w:rsid w:val="003B2335"/>
    <w:rsid w:val="003B27B7"/>
    <w:rsid w:val="003F3984"/>
    <w:rsid w:val="00424B54"/>
    <w:rsid w:val="00434020"/>
    <w:rsid w:val="00436EF3"/>
    <w:rsid w:val="0043775F"/>
    <w:rsid w:val="004505C1"/>
    <w:rsid w:val="00470602"/>
    <w:rsid w:val="00495163"/>
    <w:rsid w:val="004D4C67"/>
    <w:rsid w:val="004E4682"/>
    <w:rsid w:val="005319BD"/>
    <w:rsid w:val="005730F5"/>
    <w:rsid w:val="005900C7"/>
    <w:rsid w:val="005C7315"/>
    <w:rsid w:val="005D5383"/>
    <w:rsid w:val="005E7F5B"/>
    <w:rsid w:val="005F4D27"/>
    <w:rsid w:val="00633455"/>
    <w:rsid w:val="00640097"/>
    <w:rsid w:val="00646A81"/>
    <w:rsid w:val="00656183"/>
    <w:rsid w:val="00662926"/>
    <w:rsid w:val="00684C5A"/>
    <w:rsid w:val="006A0682"/>
    <w:rsid w:val="006B7B13"/>
    <w:rsid w:val="006D498E"/>
    <w:rsid w:val="006D5E47"/>
    <w:rsid w:val="006E16C6"/>
    <w:rsid w:val="006E1D79"/>
    <w:rsid w:val="006F4892"/>
    <w:rsid w:val="007401E2"/>
    <w:rsid w:val="00757A00"/>
    <w:rsid w:val="00766692"/>
    <w:rsid w:val="00794A19"/>
    <w:rsid w:val="007A777B"/>
    <w:rsid w:val="007B052A"/>
    <w:rsid w:val="0080076F"/>
    <w:rsid w:val="0083442E"/>
    <w:rsid w:val="00881F92"/>
    <w:rsid w:val="00891244"/>
    <w:rsid w:val="008C7680"/>
    <w:rsid w:val="008D1DA7"/>
    <w:rsid w:val="008E0675"/>
    <w:rsid w:val="008E66DC"/>
    <w:rsid w:val="008F796D"/>
    <w:rsid w:val="009242B7"/>
    <w:rsid w:val="009324A9"/>
    <w:rsid w:val="00961D39"/>
    <w:rsid w:val="00975F2E"/>
    <w:rsid w:val="00981F10"/>
    <w:rsid w:val="0099611D"/>
    <w:rsid w:val="009A4D38"/>
    <w:rsid w:val="009C02C4"/>
    <w:rsid w:val="00A2040E"/>
    <w:rsid w:val="00A445CD"/>
    <w:rsid w:val="00A4728F"/>
    <w:rsid w:val="00AA50AF"/>
    <w:rsid w:val="00AB5A92"/>
    <w:rsid w:val="00AE2203"/>
    <w:rsid w:val="00AF1F15"/>
    <w:rsid w:val="00AF41FD"/>
    <w:rsid w:val="00AF4A09"/>
    <w:rsid w:val="00B1019E"/>
    <w:rsid w:val="00B22099"/>
    <w:rsid w:val="00B3537F"/>
    <w:rsid w:val="00B514E5"/>
    <w:rsid w:val="00B634EB"/>
    <w:rsid w:val="00B96A41"/>
    <w:rsid w:val="00C30174"/>
    <w:rsid w:val="00C3796B"/>
    <w:rsid w:val="00C65D34"/>
    <w:rsid w:val="00C72CEC"/>
    <w:rsid w:val="00C86673"/>
    <w:rsid w:val="00C94677"/>
    <w:rsid w:val="00CE1FB9"/>
    <w:rsid w:val="00D219BC"/>
    <w:rsid w:val="00D2523A"/>
    <w:rsid w:val="00D57BEC"/>
    <w:rsid w:val="00DC708C"/>
    <w:rsid w:val="00DD38E5"/>
    <w:rsid w:val="00DD4E60"/>
    <w:rsid w:val="00E03523"/>
    <w:rsid w:val="00E22189"/>
    <w:rsid w:val="00E25D8D"/>
    <w:rsid w:val="00E51F66"/>
    <w:rsid w:val="00E80ED0"/>
    <w:rsid w:val="00E8310B"/>
    <w:rsid w:val="00EF0C01"/>
    <w:rsid w:val="00F01BBF"/>
    <w:rsid w:val="00F03FE8"/>
    <w:rsid w:val="00F63B7A"/>
    <w:rsid w:val="00FA0261"/>
    <w:rsid w:val="00F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644B6"/>
  <w15:docId w15:val="{BC24E846-DF5E-4FC1-A412-B28F6BD6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0F5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96D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DA7"/>
    <w:pPr>
      <w:tabs>
        <w:tab w:val="center" w:pos="4513"/>
        <w:tab w:val="right" w:pos="9026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8D1DA7"/>
  </w:style>
  <w:style w:type="paragraph" w:styleId="Footer">
    <w:name w:val="footer"/>
    <w:basedOn w:val="Normal"/>
    <w:link w:val="FooterChar"/>
    <w:uiPriority w:val="99"/>
    <w:unhideWhenUsed/>
    <w:rsid w:val="008D1DA7"/>
    <w:pPr>
      <w:tabs>
        <w:tab w:val="center" w:pos="4513"/>
        <w:tab w:val="right" w:pos="9026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D1DA7"/>
  </w:style>
  <w:style w:type="paragraph" w:styleId="ListParagraph">
    <w:name w:val="List Paragraph"/>
    <w:basedOn w:val="Normal"/>
    <w:link w:val="ListParagraphChar"/>
    <w:uiPriority w:val="34"/>
    <w:qFormat/>
    <w:rsid w:val="005730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B13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5900C7"/>
    <w:pPr>
      <w:numPr>
        <w:numId w:val="2"/>
      </w:numPr>
      <w:contextualSpacing/>
    </w:pPr>
  </w:style>
  <w:style w:type="paragraph" w:customStyle="1" w:styleId="Heading1CALD">
    <w:name w:val="Heading 1 CALD"/>
    <w:basedOn w:val="Normal"/>
    <w:link w:val="Heading1CALDChar"/>
    <w:qFormat/>
    <w:rsid w:val="00104C02"/>
    <w:pPr>
      <w:spacing w:before="120" w:after="360"/>
    </w:pPr>
    <w:rPr>
      <w:rFonts w:ascii="Century Gothic" w:hAnsi="Century Gothic"/>
      <w:b/>
      <w:sz w:val="28"/>
      <w:szCs w:val="28"/>
    </w:rPr>
  </w:style>
  <w:style w:type="paragraph" w:customStyle="1" w:styleId="Heading2CALD">
    <w:name w:val="Heading 2 CALD"/>
    <w:basedOn w:val="Normal"/>
    <w:link w:val="Heading2CALDChar"/>
    <w:qFormat/>
    <w:rsid w:val="00AE2203"/>
    <w:pPr>
      <w:spacing w:before="240" w:after="120"/>
    </w:pPr>
    <w:rPr>
      <w:rFonts w:ascii="Century Gothic" w:hAnsi="Century Gothic"/>
      <w:b/>
      <w:sz w:val="24"/>
      <w:szCs w:val="24"/>
    </w:rPr>
  </w:style>
  <w:style w:type="character" w:customStyle="1" w:styleId="Heading1CALDChar">
    <w:name w:val="Heading 1 CALD Char"/>
    <w:basedOn w:val="DefaultParagraphFont"/>
    <w:link w:val="Heading1CALD"/>
    <w:rsid w:val="00104C02"/>
    <w:rPr>
      <w:rFonts w:ascii="Century Gothic" w:hAnsi="Century Gothic"/>
      <w:b/>
      <w:sz w:val="28"/>
      <w:szCs w:val="28"/>
    </w:rPr>
  </w:style>
  <w:style w:type="paragraph" w:customStyle="1" w:styleId="Heading3CALD">
    <w:name w:val="Heading 3 CALD"/>
    <w:basedOn w:val="Normal"/>
    <w:link w:val="Heading3CALDChar"/>
    <w:qFormat/>
    <w:rsid w:val="004E4682"/>
    <w:pPr>
      <w:spacing w:before="240" w:after="120"/>
    </w:pPr>
    <w:rPr>
      <w:rFonts w:ascii="Century Gothic" w:hAnsi="Century Gothic"/>
      <w:b/>
    </w:rPr>
  </w:style>
  <w:style w:type="character" w:customStyle="1" w:styleId="Heading2CALDChar">
    <w:name w:val="Heading 2 CALD Char"/>
    <w:basedOn w:val="DefaultParagraphFont"/>
    <w:link w:val="Heading2CALD"/>
    <w:rsid w:val="00AE2203"/>
    <w:rPr>
      <w:rFonts w:ascii="Century Gothic" w:hAnsi="Century Gothic"/>
      <w:b/>
      <w:sz w:val="24"/>
      <w:szCs w:val="24"/>
    </w:rPr>
  </w:style>
  <w:style w:type="paragraph" w:customStyle="1" w:styleId="BodyCALD">
    <w:name w:val="Body CALD"/>
    <w:basedOn w:val="Normal"/>
    <w:link w:val="BodyCALDChar"/>
    <w:qFormat/>
    <w:rsid w:val="00633455"/>
    <w:pPr>
      <w:spacing w:after="200" w:line="276" w:lineRule="auto"/>
    </w:pPr>
    <w:rPr>
      <w:rFonts w:ascii="Century Gothic" w:hAnsi="Century Gothic"/>
      <w:sz w:val="20"/>
      <w:szCs w:val="20"/>
    </w:rPr>
  </w:style>
  <w:style w:type="character" w:customStyle="1" w:styleId="Heading3CALDChar">
    <w:name w:val="Heading 3 CALD Char"/>
    <w:basedOn w:val="DefaultParagraphFont"/>
    <w:link w:val="Heading3CALD"/>
    <w:rsid w:val="004E4682"/>
    <w:rPr>
      <w:rFonts w:ascii="Century Gothic" w:hAnsi="Century Gothic"/>
      <w:b/>
    </w:rPr>
  </w:style>
  <w:style w:type="paragraph" w:customStyle="1" w:styleId="BulletheadingCALD">
    <w:name w:val="Bullet heading CALD"/>
    <w:basedOn w:val="Normal"/>
    <w:link w:val="BulletheadingCALDChar"/>
    <w:qFormat/>
    <w:rsid w:val="00646A81"/>
    <w:rPr>
      <w:rFonts w:ascii="Century Gothic" w:hAnsi="Century Gothic"/>
      <w:sz w:val="20"/>
      <w:szCs w:val="20"/>
    </w:rPr>
  </w:style>
  <w:style w:type="character" w:customStyle="1" w:styleId="BodyCALDChar">
    <w:name w:val="Body CALD Char"/>
    <w:basedOn w:val="DefaultParagraphFont"/>
    <w:link w:val="BodyCALD"/>
    <w:rsid w:val="00633455"/>
    <w:rPr>
      <w:rFonts w:ascii="Century Gothic" w:hAnsi="Century Gothic"/>
      <w:sz w:val="20"/>
      <w:szCs w:val="20"/>
    </w:rPr>
  </w:style>
  <w:style w:type="paragraph" w:customStyle="1" w:styleId="BulletListFirstPointCALD">
    <w:name w:val="Bullet List First Point CALD"/>
    <w:basedOn w:val="ListParagraph"/>
    <w:link w:val="BulletListFirstPointCALDChar"/>
    <w:qFormat/>
    <w:rsid w:val="0099611D"/>
    <w:pPr>
      <w:numPr>
        <w:numId w:val="3"/>
      </w:numPr>
      <w:spacing w:before="200"/>
      <w:ind w:left="851" w:hanging="567"/>
      <w:jc w:val="left"/>
    </w:pPr>
    <w:rPr>
      <w:rFonts w:ascii="Century Gothic" w:hAnsi="Century Gothic"/>
      <w:sz w:val="20"/>
      <w:szCs w:val="20"/>
    </w:rPr>
  </w:style>
  <w:style w:type="character" w:customStyle="1" w:styleId="BulletheadingCALDChar">
    <w:name w:val="Bullet heading CALD Char"/>
    <w:basedOn w:val="DefaultParagraphFont"/>
    <w:link w:val="BulletheadingCALD"/>
    <w:rsid w:val="00646A81"/>
    <w:rPr>
      <w:rFonts w:ascii="Century Gothic" w:hAnsi="Century Gothic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4C02"/>
  </w:style>
  <w:style w:type="character" w:customStyle="1" w:styleId="BulletListFirstPointCALDChar">
    <w:name w:val="Bullet List First Point CALD Char"/>
    <w:basedOn w:val="ListParagraphChar"/>
    <w:link w:val="BulletListFirstPointCALD"/>
    <w:rsid w:val="0099611D"/>
    <w:rPr>
      <w:rFonts w:ascii="Century Gothic" w:hAnsi="Century Gothic"/>
      <w:sz w:val="20"/>
      <w:szCs w:val="20"/>
    </w:rPr>
  </w:style>
  <w:style w:type="paragraph" w:customStyle="1" w:styleId="BulletListBodyCALD">
    <w:name w:val="Bullet List Body CALD"/>
    <w:basedOn w:val="BulletListFirstPointCALD"/>
    <w:link w:val="BulletListBodyCALDChar"/>
    <w:qFormat/>
    <w:rsid w:val="00E8310B"/>
    <w:pPr>
      <w:spacing w:before="0"/>
    </w:pPr>
  </w:style>
  <w:style w:type="paragraph" w:customStyle="1" w:styleId="BulletListLastPointCALD">
    <w:name w:val="Bullet List Last Point CALD"/>
    <w:basedOn w:val="BulletListBodyCALD"/>
    <w:link w:val="BulletListLastPointCALDChar"/>
    <w:qFormat/>
    <w:rsid w:val="00E8310B"/>
    <w:pPr>
      <w:spacing w:after="200"/>
    </w:pPr>
  </w:style>
  <w:style w:type="character" w:customStyle="1" w:styleId="BulletListBodyCALDChar">
    <w:name w:val="Bullet List Body CALD Char"/>
    <w:basedOn w:val="BulletListFirstPointCALDChar"/>
    <w:link w:val="BulletListBodyCALD"/>
    <w:rsid w:val="00E8310B"/>
    <w:rPr>
      <w:rFonts w:ascii="Century Gothic" w:hAnsi="Century Gothic"/>
      <w:sz w:val="20"/>
      <w:szCs w:val="20"/>
    </w:rPr>
  </w:style>
  <w:style w:type="character" w:customStyle="1" w:styleId="BulletListLastPointCALDChar">
    <w:name w:val="Bullet List Last Point CALD Char"/>
    <w:basedOn w:val="BulletListBodyCALDChar"/>
    <w:link w:val="BulletListLastPointCALD"/>
    <w:rsid w:val="00E8310B"/>
    <w:rPr>
      <w:rFonts w:ascii="Century Gothic" w:hAnsi="Century Gothic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1B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ceraustralia.gov.a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1E5F3-52E5-4F7C-BB53-79A45FA5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صفحة وقائع - السرطانات النسائية</vt:lpstr>
    </vt:vector>
  </TitlesOfParts>
  <Company>Cancer Australia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صفحة وقائع - السرطانات النسائية</dc:title>
  <dc:creator>Cancer Australia</dc:creator>
  <cp:keywords>صفحة وقائع السرطانات النسائية</cp:keywords>
  <cp:lastModifiedBy>Tea Dietterich</cp:lastModifiedBy>
  <cp:revision>4</cp:revision>
  <cp:lastPrinted>2014-03-08T06:42:00Z</cp:lastPrinted>
  <dcterms:created xsi:type="dcterms:W3CDTF">2014-05-01T06:50:00Z</dcterms:created>
  <dcterms:modified xsi:type="dcterms:W3CDTF">2020-03-29T23:35:00Z</dcterms:modified>
</cp:coreProperties>
</file>