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ook w:val="04A0" w:firstRow="1" w:lastRow="0" w:firstColumn="1" w:lastColumn="0" w:noHBand="0" w:noVBand="1"/>
      </w:tblPr>
      <w:tblGrid>
        <w:gridCol w:w="1701"/>
        <w:gridCol w:w="5529"/>
        <w:gridCol w:w="1842"/>
      </w:tblGrid>
      <w:tr w:rsidR="00765714" w:rsidRPr="00765714" w14:paraId="659CC439" w14:textId="77777777" w:rsidTr="009D4AC8">
        <w:trPr>
          <w:trHeight w:val="7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4F81BD"/>
            <w:noWrap/>
            <w:vAlign w:val="bottom"/>
            <w:hideMark/>
          </w:tcPr>
          <w:p w14:paraId="2337D2E7" w14:textId="77777777" w:rsidR="00765714" w:rsidRPr="00765714" w:rsidRDefault="00765714" w:rsidP="00765714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12" w:space="0" w:color="4F81BD"/>
              <w:right w:val="nil"/>
            </w:tcBorders>
            <w:shd w:val="clear" w:color="000000" w:fill="4F81BD"/>
            <w:noWrap/>
            <w:vAlign w:val="bottom"/>
            <w:hideMark/>
          </w:tcPr>
          <w:p w14:paraId="2FA2A237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n-AU"/>
                <w14:ligatures w14:val="none"/>
              </w:rPr>
              <w:t>Legal Services Expenditure Report 2023-24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D35D799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FFFFFF"/>
                <w:kern w:val="0"/>
                <w:lang w:eastAsia="en-AU"/>
                <w14:ligatures w14:val="none"/>
              </w:rPr>
              <w:t> </w:t>
            </w:r>
          </w:p>
        </w:tc>
      </w:tr>
      <w:tr w:rsidR="00765714" w:rsidRPr="00765714" w14:paraId="68CF932A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A20AF06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E75DBB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103C5FE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9D4AC8" w:rsidRPr="00765714" w14:paraId="2614499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E4D8FB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668D" w14:textId="3FDE8106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Entity name</w:t>
            </w:r>
            <w:r w:rsidR="009D4AC8" w:rsidRPr="005E68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="009D4AC8" w:rsidRPr="00765714">
              <w:rPr>
                <w:rFonts w:ascii="Calibri" w:eastAsia="Times New Roman" w:hAnsi="Calibri" w:cs="Calibri"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Cancer Australia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200DC67" w14:textId="563B017B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9D4AC8" w:rsidRPr="00765714" w14:paraId="51B3539F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356FF23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6DC25" w14:textId="081CDC45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ABN</w:t>
            </w:r>
            <w:r w:rsidR="009D4AC8" w:rsidRPr="005E68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="009D4AC8" w:rsidRPr="00765714">
              <w:rPr>
                <w:rFonts w:ascii="Calibri" w:eastAsia="Times New Roman" w:hAnsi="Calibri" w:cs="Calibri"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21 075 951 918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</w:tcPr>
          <w:p w14:paraId="2FB87027" w14:textId="30B4B14A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765714" w:rsidRPr="00765714" w14:paraId="27257898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F10FAE6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975FCBC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Totals</w:t>
            </w:r>
          </w:p>
        </w:tc>
        <w:tc>
          <w:tcPr>
            <w:tcW w:w="1842" w:type="dxa"/>
            <w:tcBorders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E6D6E18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16BEE10F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74B37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4EF37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legal services expenditure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29B983" w14:textId="0C003588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53,999 </w:t>
            </w:r>
          </w:p>
        </w:tc>
      </w:tr>
      <w:tr w:rsidR="00765714" w:rsidRPr="00765714" w14:paraId="4D8098FB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3CCC9B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2BC48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internal legal services expenditure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DF158" w14:textId="0049F030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0C951C66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979B11F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C73B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external legal services expenditure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C3FB86" w14:textId="450C2BDB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53,999 </w:t>
            </w:r>
          </w:p>
        </w:tc>
      </w:tr>
      <w:tr w:rsidR="00765714" w:rsidRPr="00765714" w14:paraId="11B9A79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C80E97C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88A01C2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Internal Legal Services Expenditure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721C70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1931CB39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577BC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B637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internal legal services expenditure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E235AB" w14:textId="076DD33C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2C55B34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D956972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7FB0BCA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Counsel Briefs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0001E6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2FC61A1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0ED4528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2D463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briefs to counsel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1AD765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2AE1D76D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E349A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E7EEF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briefs to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A89827" w14:textId="7F68DC4F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05905207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64A64022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2a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F73C01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Junior Counsel (direct briefs)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C5E289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4FD2134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CA7891F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4350B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male junior counsel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B3A51C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6209EFBD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939E75A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D44C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male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390E1" w14:textId="387543CA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6567054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3F03FF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91B6A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female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ED79D0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41A02A4B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C41E057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2CE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female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EF0503" w14:textId="432482EA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6A824FE2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8834FCB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902B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gender X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0972B5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3A9C83BF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3F91E8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2DF9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gender X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69883E" w14:textId="42686555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6E7B924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1770C55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20D977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Junior Counsel (indirect briefs)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A439A19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05281F89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5A704BC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6575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male junior counsel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DA0614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5A931AE7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F4E7E5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E86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male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F1994F" w14:textId="4F7A03F3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7E4BE966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87BFA6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AC7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female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8123EC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521B972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145F7FF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DAE9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female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5FE5A" w14:textId="03D8E229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153DA6FB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7820EC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CD15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gender X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76C3AE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05FF0D0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93BAA9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B968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gender X junior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9A942" w14:textId="7FF02F21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38AF191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4A30EBC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E790DF0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1884E5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29F92F57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061C1DC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6EFE3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briefs to junior counsel</w:t>
            </w:r>
          </w:p>
        </w:tc>
        <w:tc>
          <w:tcPr>
            <w:tcW w:w="18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3D9E92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44D50B9B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799F073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A4F6F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briefs to junior counsel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B61F20" w14:textId="6EBF1DB9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38A55E85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4C69224B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2b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855744E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Senior Counsel (direct briefs)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15BC51B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3BAD5AAD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B27F99F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01DE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male senior counsel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727C4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6E7A3F8D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47C7BD6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7842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male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869E78" w14:textId="3050D072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683D2C8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2E4FBE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EA17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female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E437CA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5CB0EC44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DE12ED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E25F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female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92B831" w14:textId="2F4E53F8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47F460F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A64DCF3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0D80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direct briefs to gender X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BBC53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014853D2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537DE83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FCB7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direct briefs to gender X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6ECA01" w14:textId="4A0A6D3C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1585AC85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08A34B4" w14:textId="77777777" w:rsid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4EC44F64" w14:textId="77777777" w:rsidR="005E689E" w:rsidRPr="00765714" w:rsidRDefault="005E689E" w:rsidP="005E6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74C3DC6F" w14:textId="77777777" w:rsidR="005E689E" w:rsidRDefault="005E689E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41F19328" w14:textId="77777777" w:rsidR="005E689E" w:rsidRDefault="005E689E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0C33BA4C" w14:textId="77777777" w:rsidR="005E689E" w:rsidRDefault="005E689E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</w:p>
          <w:p w14:paraId="5C26A0B2" w14:textId="6BA74CA1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Senior Counsel (indirect briefs)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0EFAB26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3EF20AA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4382A6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EB0B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male senior counsel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8D4DE4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6E85BF2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68EA46B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68639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male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7FB04" w14:textId="56A9FA44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7CC449E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C02972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98B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female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2C7D01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50E275E9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15337A0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A468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female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74F4DB" w14:textId="6F8D34F0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3905E6D7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D24B55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ADA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indirect briefs to gender X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31EAB4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700074FC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32758BDD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37B3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indirect briefs to gender X senior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BF12F" w14:textId="6027F03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5ECF5CC1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C94CA60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24B531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247FD5B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10BF6675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4264A01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1E5CC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number of briefs to senior counsel</w:t>
            </w:r>
          </w:p>
        </w:tc>
        <w:tc>
          <w:tcPr>
            <w:tcW w:w="184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9B05A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0</w:t>
            </w:r>
          </w:p>
        </w:tc>
      </w:tr>
      <w:tr w:rsidR="00765714" w:rsidRPr="00765714" w14:paraId="372466BD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9CA505A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48DE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briefs to senior counsel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ED1AA8" w14:textId="1F2FB070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65088537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40955B23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CD61319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Disbursements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BA7878F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4F343AC5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701B5EA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CFD0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disbursements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AD376D" w14:textId="57E589AB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51B684A9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F06784B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641CEDA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Legal Services Panels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A979E9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66BD33F0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60667BC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B876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Does your entity participate in the Whole of Australian Government Legal Services Panel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F71CA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Yes </w:t>
            </w:r>
          </w:p>
        </w:tc>
      </w:tr>
      <w:tr w:rsidR="00765714" w:rsidRPr="00765714" w14:paraId="43E6FF3D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37E6B10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DF55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Panel fee for 2023-24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1AE59A" w14:textId="604B2058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3C85217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FDAAD2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30F9B8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8E8F82A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1E79CFF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A610979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558D9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10% off-Panel allowance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1E5A44" w14:textId="472DC6D9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102D0DC0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22B70AC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56B2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exemptions from using the Panel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0A6D5" w14:textId="1E63B7C8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56FF1D7B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B754675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D1CC9D3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777CE4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26959367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41ACBA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49D70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Provision of Tax Technical Legal Services Panel for 2023-24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8B99D" w14:textId="527A5548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21050766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344A850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F35C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 expenditure on ACCC/AER Competition and Consumer Panel 2019 for 2023-24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F9D24A" w14:textId="73F3EEDB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1FCF7248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F73073B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AE9548D" w14:textId="77777777" w:rsidR="00765714" w:rsidRPr="00765714" w:rsidRDefault="00765714" w:rsidP="007657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Professional fees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4F81BD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45D7146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6EEBE80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2C975464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3FDE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Total value of professional fees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802AF" w14:textId="7A02A1BD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53,999 </w:t>
            </w:r>
          </w:p>
        </w:tc>
      </w:tr>
      <w:tr w:rsidR="00765714" w:rsidRPr="00765714" w14:paraId="0E880BA2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253228E8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0581B8F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Other Government Providers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25F72C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1B151B7F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433059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47FB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Attorney-General's Department (DO NOT INCLUDE PANEL FEE)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B529E6" w14:textId="78D6D12F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711A54AF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3CCA0CB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1546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Department of Foreign Affairs and Trade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0BAC7" w14:textId="4F3598CA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44645A6A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1A2FA919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F0BC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Office of Parliamentary Counsel</w:t>
            </w:r>
          </w:p>
        </w:tc>
        <w:tc>
          <w:tcPr>
            <w:tcW w:w="1842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FE2F2B" w14:textId="0A809910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1E4B438E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4847F34D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5b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0B4D996F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Overseas Legal Services Providers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B03DD3D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547392B9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486B629F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344E7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Overseas firms (total figure)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673546" w14:textId="066D6515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-   </w:t>
            </w:r>
          </w:p>
        </w:tc>
      </w:tr>
      <w:tr w:rsidR="00765714" w:rsidRPr="00765714" w14:paraId="1BC095B0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95B3D7"/>
              <w:right w:val="nil"/>
            </w:tcBorders>
            <w:shd w:val="clear" w:color="000000" w:fill="C5D9F1"/>
            <w:noWrap/>
            <w:vAlign w:val="bottom"/>
            <w:hideMark/>
          </w:tcPr>
          <w:p w14:paraId="74CFABB2" w14:textId="77777777" w:rsidR="00765714" w:rsidRPr="00765714" w:rsidRDefault="00765714" w:rsidP="00765714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Section 5c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14:paraId="5DFABBC1" w14:textId="77777777" w:rsidR="00765714" w:rsidRPr="00765714" w:rsidRDefault="00765714" w:rsidP="007657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Domestic Providers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01D11F" w14:textId="77777777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765714" w:rsidRPr="00765714" w14:paraId="19769033" w14:textId="77777777" w:rsidTr="005E689E">
        <w:trPr>
          <w:trHeight w:val="32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63B4B7E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BF058" w14:textId="77777777" w:rsidR="00765714" w:rsidRPr="00765714" w:rsidRDefault="00765714" w:rsidP="0076571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Australian Government Solicitor</w:t>
            </w:r>
          </w:p>
        </w:tc>
        <w:tc>
          <w:tcPr>
            <w:tcW w:w="1842" w:type="dxa"/>
            <w:tcBorders>
              <w:top w:val="single" w:sz="4" w:space="0" w:color="3F3F3F"/>
              <w:left w:val="single" w:sz="4" w:space="0" w:color="3F3F3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D05C6E" w14:textId="737E41FB" w:rsidR="00765714" w:rsidRPr="00765714" w:rsidRDefault="00765714" w:rsidP="007657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5E689E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>$</w:t>
            </w:r>
            <w:r w:rsidRPr="00765714">
              <w:rPr>
                <w:rFonts w:ascii="Calibri" w:eastAsia="Times New Roman" w:hAnsi="Calibri" w:cs="Calibri"/>
                <w:b/>
                <w:bCs/>
                <w:color w:val="3F3F3F"/>
                <w:kern w:val="0"/>
                <w:sz w:val="20"/>
                <w:szCs w:val="20"/>
                <w:lang w:eastAsia="en-AU"/>
                <w14:ligatures w14:val="none"/>
              </w:rPr>
              <w:t xml:space="preserve">53,999 </w:t>
            </w:r>
          </w:p>
        </w:tc>
      </w:tr>
    </w:tbl>
    <w:p w14:paraId="6653A6F9" w14:textId="77777777" w:rsidR="004A7F7E" w:rsidRPr="004A7F7E" w:rsidRDefault="004A7F7E" w:rsidP="004A7F7E"/>
    <w:sectPr w:rsidR="004A7F7E" w:rsidRPr="004A7F7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74EC" w14:textId="77777777" w:rsidR="000E2128" w:rsidRDefault="000E2128" w:rsidP="000E2128">
      <w:pPr>
        <w:spacing w:after="0" w:line="240" w:lineRule="auto"/>
      </w:pPr>
      <w:r>
        <w:separator/>
      </w:r>
    </w:p>
  </w:endnote>
  <w:endnote w:type="continuationSeparator" w:id="0">
    <w:p w14:paraId="7B376F3D" w14:textId="77777777" w:rsidR="000E2128" w:rsidRDefault="000E2128" w:rsidP="000E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7014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77DCEE0" w14:textId="48177A08" w:rsidR="002A410C" w:rsidRDefault="002A410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5C1C91" w14:textId="77777777" w:rsidR="000E2128" w:rsidRDefault="000E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A376E" w14:textId="77777777" w:rsidR="000E2128" w:rsidRDefault="000E2128" w:rsidP="000E2128">
      <w:pPr>
        <w:spacing w:after="0" w:line="240" w:lineRule="auto"/>
      </w:pPr>
      <w:r>
        <w:separator/>
      </w:r>
    </w:p>
  </w:footnote>
  <w:footnote w:type="continuationSeparator" w:id="0">
    <w:p w14:paraId="4B529297" w14:textId="77777777" w:rsidR="000E2128" w:rsidRDefault="000E2128" w:rsidP="000E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7E"/>
    <w:rsid w:val="000E2128"/>
    <w:rsid w:val="00172C41"/>
    <w:rsid w:val="002A410C"/>
    <w:rsid w:val="002B3836"/>
    <w:rsid w:val="0048019F"/>
    <w:rsid w:val="004A7F7E"/>
    <w:rsid w:val="005E689E"/>
    <w:rsid w:val="00765714"/>
    <w:rsid w:val="00952B2E"/>
    <w:rsid w:val="009D4AC8"/>
    <w:rsid w:val="00B64ADB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A534"/>
  <w15:chartTrackingRefBased/>
  <w15:docId w15:val="{94714D78-2BA5-49D9-8F67-6047DE23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F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28"/>
  </w:style>
  <w:style w:type="paragraph" w:styleId="Footer">
    <w:name w:val="footer"/>
    <w:basedOn w:val="Normal"/>
    <w:link w:val="FooterChar"/>
    <w:uiPriority w:val="99"/>
    <w:unhideWhenUsed/>
    <w:rsid w:val="000E2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5910BC58A9F49B3E922B09681BB48" ma:contentTypeVersion="17" ma:contentTypeDescription="Create a new document." ma:contentTypeScope="" ma:versionID="e05e941ae89edadf7b1733b8ee7a1c8a">
  <xsd:schema xmlns:xsd="http://www.w3.org/2001/XMLSchema" xmlns:xs="http://www.w3.org/2001/XMLSchema" xmlns:p="http://schemas.microsoft.com/office/2006/metadata/properties" xmlns:ns2="34e3729b-6ca1-493a-ac03-17c9b2ed2e01" xmlns:ns3="f1b438eb-909a-4d3c-b885-945502fffa6a" targetNamespace="http://schemas.microsoft.com/office/2006/metadata/properties" ma:root="true" ma:fieldsID="f35455c4c9f5f73937fa43fb5215938e" ns2:_="" ns3:_="">
    <xsd:import namespace="34e3729b-6ca1-493a-ac03-17c9b2ed2e01"/>
    <xsd:import namespace="f1b438eb-909a-4d3c-b885-945502fff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Ready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729b-6ca1-493a-ac03-17c9b2ed2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ady" ma:index="15" nillable="true" ma:displayName="Ready" ma:default="0" ma:format="Dropdown" ma:internalName="Ready">
      <xsd:simpleType>
        <xsd:restriction base="dms:Boolea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2b8310-48de-4407-a13f-37c29fde6e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438eb-909a-4d3c-b885-945502fff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cdfa3c-a0c5-45ee-b5f1-fcfe93caaecf}" ma:internalName="TaxCatchAll" ma:showField="CatchAllData" ma:web="f1b438eb-909a-4d3c-b885-945502fff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 xmlns="34e3729b-6ca1-493a-ac03-17c9b2ed2e01">false</Ready>
    <lcf76f155ced4ddcb4097134ff3c332f xmlns="34e3729b-6ca1-493a-ac03-17c9b2ed2e01">
      <Terms xmlns="http://schemas.microsoft.com/office/infopath/2007/PartnerControls"/>
    </lcf76f155ced4ddcb4097134ff3c332f>
    <TaxCatchAll xmlns="f1b438eb-909a-4d3c-b885-945502fffa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3D27C-F031-4248-9E47-0C90FB3C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3729b-6ca1-493a-ac03-17c9b2ed2e01"/>
    <ds:schemaRef ds:uri="f1b438eb-909a-4d3c-b885-945502fff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D7ED8-F761-4E36-9871-FB6C3C830732}">
  <ds:schemaRefs>
    <ds:schemaRef ds:uri="http://schemas.microsoft.com/office/2006/metadata/properties"/>
    <ds:schemaRef ds:uri="http://schemas.microsoft.com/office/infopath/2007/PartnerControls"/>
    <ds:schemaRef ds:uri="34e3729b-6ca1-493a-ac03-17c9b2ed2e01"/>
    <ds:schemaRef ds:uri="f1b438eb-909a-4d3c-b885-945502fffa6a"/>
  </ds:schemaRefs>
</ds:datastoreItem>
</file>

<file path=customXml/itemProps3.xml><?xml version="1.0" encoding="utf-8"?>
<ds:datastoreItem xmlns:ds="http://schemas.openxmlformats.org/officeDocument/2006/customXml" ds:itemID="{E17C6D9B-61CA-4F75-ACA8-AB2325E306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Thornton</dc:creator>
  <cp:keywords/>
  <dc:description/>
  <cp:lastModifiedBy>Carrie Thornton</cp:lastModifiedBy>
  <cp:revision>5</cp:revision>
  <dcterms:created xsi:type="dcterms:W3CDTF">2024-08-21T00:58:00Z</dcterms:created>
  <dcterms:modified xsi:type="dcterms:W3CDTF">2024-08-21T03:09:00Z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0x010100A735910BC58A9F49B3E922B09681BB48</vt:lpwstr>
  </property>
  <property fmtid="{D5CDD505-2E9C-101B-9397-08002B2CF9AE}" pid="3" name="MediaServiceImageTags">
    <vt:lpwstr/>
  </property>
</Properties>
</file>